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02" w:rsidRDefault="004475C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1E4702" w:rsidRDefault="004475C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мэрии</w:t>
      </w:r>
    </w:p>
    <w:p w:rsidR="001E4702" w:rsidRDefault="004475C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города Архангельска</w:t>
      </w:r>
    </w:p>
    <w:p w:rsidR="001E4702" w:rsidRDefault="004475C9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30.10.2014 № 904</w:t>
      </w:r>
    </w:p>
    <w:p w:rsidR="001E4702" w:rsidRDefault="00297428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bCs/>
          <w:color w:val="0070C0"/>
          <w:sz w:val="20"/>
          <w:szCs w:val="20"/>
        </w:rPr>
      </w:pPr>
      <w:r>
        <w:rPr>
          <w:rFonts w:ascii="Times New Roman" w:hAnsi="Times New Roman"/>
          <w:bCs/>
          <w:color w:val="0070C0"/>
          <w:sz w:val="20"/>
          <w:szCs w:val="20"/>
        </w:rPr>
        <w:t xml:space="preserve">(в редакции постановления от </w:t>
      </w:r>
      <w:r w:rsidR="00F652EF">
        <w:rPr>
          <w:rFonts w:ascii="Times New Roman" w:hAnsi="Times New Roman"/>
          <w:bCs/>
          <w:color w:val="0070C0"/>
          <w:sz w:val="20"/>
          <w:szCs w:val="20"/>
        </w:rPr>
        <w:t>28.12.</w:t>
      </w:r>
      <w:r w:rsidR="00DC1EAF">
        <w:rPr>
          <w:rFonts w:ascii="Times New Roman" w:hAnsi="Times New Roman"/>
          <w:bCs/>
          <w:color w:val="0070C0"/>
          <w:sz w:val="20"/>
          <w:szCs w:val="20"/>
        </w:rPr>
        <w:t>2021</w:t>
      </w:r>
      <w:r w:rsidR="00FE6E72" w:rsidRPr="0044064E">
        <w:rPr>
          <w:rFonts w:ascii="Times New Roman" w:hAnsi="Times New Roman"/>
          <w:bCs/>
          <w:color w:val="0070C0"/>
          <w:sz w:val="20"/>
          <w:szCs w:val="20"/>
        </w:rPr>
        <w:t xml:space="preserve"> №</w:t>
      </w:r>
      <w:r w:rsidR="00DC1EAF">
        <w:rPr>
          <w:rFonts w:ascii="Times New Roman" w:hAnsi="Times New Roman"/>
          <w:bCs/>
          <w:color w:val="0070C0"/>
          <w:sz w:val="20"/>
          <w:szCs w:val="20"/>
        </w:rPr>
        <w:t xml:space="preserve"> </w:t>
      </w:r>
      <w:r w:rsidR="00F652EF">
        <w:rPr>
          <w:rFonts w:ascii="Times New Roman" w:hAnsi="Times New Roman"/>
          <w:bCs/>
          <w:color w:val="0070C0"/>
          <w:sz w:val="20"/>
          <w:szCs w:val="20"/>
        </w:rPr>
        <w:t>2663</w:t>
      </w:r>
      <w:r w:rsidR="004475C9" w:rsidRPr="0044064E">
        <w:rPr>
          <w:rFonts w:ascii="Times New Roman" w:hAnsi="Times New Roman"/>
          <w:bCs/>
          <w:color w:val="0070C0"/>
          <w:sz w:val="20"/>
          <w:szCs w:val="20"/>
        </w:rPr>
        <w:t>)</w:t>
      </w:r>
    </w:p>
    <w:p w:rsidR="001E4702" w:rsidRDefault="001E470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«Муниципальная программа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«Комплексное развитие территории </w:t>
      </w:r>
      <w:r w:rsidR="00A331B8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Архангельск»</w:t>
      </w:r>
    </w:p>
    <w:p w:rsidR="001E4702" w:rsidRDefault="001E470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«Комплексное развитие территории </w:t>
      </w:r>
      <w:r w:rsidR="00A331B8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Архангельск»</w:t>
      </w:r>
    </w:p>
    <w:p w:rsidR="001E4702" w:rsidRDefault="004475C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p w:rsidR="001E4702" w:rsidRDefault="001E470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379"/>
        <w:gridCol w:w="1060"/>
        <w:gridCol w:w="1140"/>
        <w:gridCol w:w="1234"/>
        <w:gridCol w:w="1119"/>
        <w:gridCol w:w="953"/>
        <w:gridCol w:w="1266"/>
      </w:tblGrid>
      <w:tr w:rsidR="001E4702" w:rsidTr="007C4752">
        <w:trPr>
          <w:trHeight w:val="458"/>
          <w:jc w:val="center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2015-2021 годы</w:t>
            </w:r>
          </w:p>
        </w:tc>
      </w:tr>
      <w:tr w:rsidR="001E4702" w:rsidTr="007C4752">
        <w:trPr>
          <w:trHeight w:val="239"/>
          <w:jc w:val="center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департамент городского хозяйства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администрации территориальных округов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департамент транспорта, строительства и городской инфраструктуры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</w:p>
        </w:tc>
      </w:tr>
      <w:tr w:rsidR="001E4702" w:rsidTr="007C4752">
        <w:trPr>
          <w:trHeight w:val="581"/>
          <w:jc w:val="center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Цель. Обеспечение комплексного решения вопросов, связанных с развитием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</w:p>
        </w:tc>
      </w:tr>
      <w:tr w:rsidR="001E4702" w:rsidTr="007C4752">
        <w:trPr>
          <w:trHeight w:val="276"/>
          <w:jc w:val="center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1. Удовлетворенность населения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 деятельностью органов местного самоуправления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 по решению вопросов, связанных с развитием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2. Уровень обеспеченности населения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 услугами внутреннего водного и городского автомобильного пассажирского транспорта.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3. Доля протяженности автомобильных дорог общего пользования местного значения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отвечающих нормативным требованиям, в общей протяженности автомобильных дорог общего пользования местного значения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4. Количество многоквартирных домов, расположенных на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услуг.</w:t>
            </w:r>
          </w:p>
          <w:p w:rsidR="001E4702" w:rsidRDefault="004475C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5. Доля благоустроенной Администрацией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 территории общего пользования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 от общей площади, подлежащей благоустройству в соответствующем году.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Доля объектов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Архангельск», на которых проведен капитальный ремонт, от общего количества объектов, подлежащих капитальному ремонту в соответствующем году.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7. Уровень обеспеченности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Архангельск» градостроительной и землеустроительной документацией.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8.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Доля молодых семей, улучшивших жилищные условия (в том числе с использованием кредитных и заемных средств) за счет предоставления социальных выплат на приобретение (строительство) жилья, от общего количества молодых семей, признанных в установленном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нуждающимися в жилых помещениях.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9. Количество построенных и введенных в эксплуатацию объектов муниципальной собственности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10. Доля объектов культурного наследия регионального значения, на которых выполнялись работы по реставрации, от общего количества объектов культурного наследия регионального значения, запланированных к реставрации в соответствующем году</w:t>
            </w:r>
          </w:p>
        </w:tc>
      </w:tr>
      <w:tr w:rsidR="001E4702" w:rsidTr="007C4752">
        <w:trPr>
          <w:trHeight w:val="498"/>
          <w:jc w:val="center"/>
        </w:trPr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1. Ведомственная целевая программа «Развитие городского пассажирского транспорта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2. Ведомственная целевая программа «Развитие городского хозяйства на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3. Ведомственная целевая программа «Капитальный ремонт объектов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4. Ведомственная целевая программа «Благоустройство в территориальных округах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5. Ведомственная целевая программа «Экология города Архангельска».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6. «Подготовка градостроительной и землеустроительной документации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7. Ведомственная целевая программа «Обеспечение жильем молодых семей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Архангельск».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8. «Капитальные вложения в объекты муниципальной собственности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</w:p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9. «Сохранение объектов культурного наследия регионального значения на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</w:p>
        </w:tc>
      </w:tr>
      <w:tr w:rsidR="001E4702" w:rsidTr="007C4752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1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 w:rsidP="003764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376458" w:rsidRPr="00376458">
              <w:rPr>
                <w:rFonts w:ascii="Times New Roman" w:hAnsi="Times New Roman"/>
                <w:highlight w:val="yellow"/>
              </w:rPr>
              <w:t>19 094 887,4</w:t>
            </w:r>
            <w:r w:rsidR="00F9566D" w:rsidRPr="00F956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</w:tc>
      </w:tr>
      <w:tr w:rsidR="001E4702" w:rsidTr="007C4752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  <w:tc>
          <w:tcPr>
            <w:tcW w:w="67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1E4702" w:rsidTr="007C4752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1E4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Внебюд</w:t>
            </w:r>
            <w:proofErr w:type="spellEnd"/>
          </w:p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7C4752" w:rsidTr="007C4752">
        <w:trPr>
          <w:trHeight w:val="258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E4702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1E4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4702" w:rsidRDefault="004475C9" w:rsidP="007C4752">
            <w:pPr>
              <w:widowControl w:val="0"/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E4702" w:rsidRDefault="001E4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4702" w:rsidRDefault="001E4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1 539 205,0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370 537,2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1 025,7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1 910 767,9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1 532 066,9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438 544,6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119 277,2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64 454,6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2 154 343,3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1 344 290,4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418 142,3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9 842,2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38 171,3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1 810 446,2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1 403 439,7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575 224,9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173 266,9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1 805,2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61 425,0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2 215 161,7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1 555 643,0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262 045,1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1 111 609,0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78 097,5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3 007 394,6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A00BF7" w:rsidP="00C36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1 646 </w:t>
            </w:r>
            <w:r w:rsidR="00C36994">
              <w:rPr>
                <w:rFonts w:ascii="Times New Roman" w:hAnsi="Times New Roman"/>
                <w:sz w:val="20"/>
                <w:szCs w:val="20"/>
              </w:rPr>
              <w:t>891,1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5F5B72" w:rsidP="00A00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569 129,4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A00BF7" w:rsidRDefault="00A00BF7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2 018 4</w:t>
            </w:r>
            <w:r w:rsidR="005F5B72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32 906,3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5F5B72" w:rsidP="00C36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4 267 350,7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376458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1 946 501,2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376458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743 765,9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376458" w:rsidP="007C4752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1 001 862,1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37 293,8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376458" w:rsidRDefault="00376458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3 729 423,0</w:t>
            </w:r>
          </w:p>
        </w:tc>
      </w:tr>
      <w:tr w:rsidR="007C4752" w:rsidTr="007C4752">
        <w:trPr>
          <w:trHeight w:val="239"/>
          <w:jc w:val="center"/>
        </w:trPr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9566D" w:rsidRDefault="00F956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376458" w:rsidP="00376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10 968 037,3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376458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3 377 389,4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7C4752" w:rsidRDefault="00376458" w:rsidP="00376458">
            <w:pPr>
              <w:spacing w:after="0" w:line="240" w:lineRule="auto"/>
              <w:ind w:left="-120"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4 435 307,0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1 805,2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9566D" w:rsidRPr="00F9566D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66D">
              <w:rPr>
                <w:rFonts w:ascii="Times New Roman" w:hAnsi="Times New Roman"/>
                <w:sz w:val="20"/>
                <w:szCs w:val="20"/>
              </w:rPr>
              <w:t>312 348,5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566D" w:rsidRPr="00376458" w:rsidRDefault="00376458" w:rsidP="00C36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6458">
              <w:rPr>
                <w:rFonts w:ascii="Times New Roman" w:hAnsi="Times New Roman"/>
                <w:sz w:val="20"/>
                <w:szCs w:val="20"/>
                <w:highlight w:val="yellow"/>
              </w:rPr>
              <w:t>19 094 887,4</w:t>
            </w:r>
          </w:p>
        </w:tc>
      </w:tr>
    </w:tbl>
    <w:p w:rsidR="001E4702" w:rsidRDefault="001E47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1E4702" w:rsidRDefault="001E47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Реализация муниципальной программы направлена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комплексное развитие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 по вопросам обеспечения капитального ремонта объектов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Архангельск», развития городского пассажирского транспорта, дорожного и </w:t>
      </w:r>
      <w:r>
        <w:rPr>
          <w:rFonts w:ascii="Times New Roman" w:hAnsi="Times New Roman"/>
          <w:sz w:val="28"/>
          <w:szCs w:val="28"/>
        </w:rPr>
        <w:lastRenderedPageBreak/>
        <w:t xml:space="preserve">жилищно-коммунального хозяйства, обеспечения жильем молодых семей, иным вопросам городского хозяйства. </w:t>
      </w:r>
      <w:proofErr w:type="gramEnd"/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214A7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«Город Архангельск» на период до 2020 года, утвержденной постановлением мэра города Архангельска от 20.03.2008 № 120, основными приоритетами муниципальной политики в области развития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 являются: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жизни населения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 в части обеспечения высоких стандартов проживания;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транспортной доступности территориальных округов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снижению экологической нагрузки от деятельности организаций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приобретения жилья молодыми семьями;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возможностей для развития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Архангельск».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целью реализации муниципальной программы является обеспечение комплексного решения вопросов, связанных с развитием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Архангельск».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ja-JP"/>
        </w:rPr>
        <w:t>Достижение цели характеризуется целевыми индикаторами согласно приложению №1 к муниципальной программе.</w:t>
      </w:r>
    </w:p>
    <w:p w:rsidR="001E4702" w:rsidRDefault="001E470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1E4702" w:rsidRDefault="001E47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 и иных источников. 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1. Ведомственная целевая программа «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городского пассажирского транспорта </w:t>
      </w:r>
      <w:r w:rsidR="00214A7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2. Ведомственная целевая программа «Развитие городского хозяйства на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3. Ведомственная целевая программа «Капитальный ремонт объектов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4. Ведомственная целевая программа «Благоустройство в территориальных округах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5. </w:t>
      </w:r>
      <w:r>
        <w:rPr>
          <w:rFonts w:ascii="Times New Roman" w:hAnsi="Times New Roman"/>
          <w:color w:val="000000"/>
          <w:sz w:val="28"/>
          <w:szCs w:val="28"/>
        </w:rPr>
        <w:t>Ведомственная целевая программа «Экология города Архангельска»;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подпрограмма 6. «Подготовка градостроительной и землеустроительной документации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Архангельск», паспорт которой приведен в приложении № 3 к муниципальной программе;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7. Ведомственная целевая программа «Обеспечение жильем молодых семей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 Архангельск»;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8. «Капитальные вложения в объекты муниципальной собственности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Архангельск», паспорт которой приведен в приложении № 4 к муниципальной программе.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9. «Сохранение объектов культурного наследия регионального значения на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«Город Архангельск»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ведомственных целевых программ носят постоянный характер и осуществляются в течение всего срока реализации муниципальной программы.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ведомственных целевых программ в 2015-2021 годы осуществляется в соответствии с постановлениями мэрии города Архангельска: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30.09.2013 № 662 «Об утверждении ведомственной целевой программы «Развитие городского пассажирского транспорта </w:t>
      </w:r>
      <w:r w:rsidR="006E33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Город Архангельск» (срок действия – 2013 – 2015 годы); 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28.01.2014 № 44 «Об утверждении ведомственной целевой программы «Развитие городского хозяйства на территории </w:t>
      </w:r>
      <w:r w:rsidR="006E33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– 2014 – 2016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29.01.2014 № 48 «Об утверждении ведомственной целевой программы «Капитальный ремонт объектов </w:t>
      </w:r>
      <w:r w:rsidR="006E331B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– 2014 – 2016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10.01.2014 № 2 «Об утверждении ведомственной целевой программы «Благоустройство в территориальных округах </w:t>
      </w:r>
      <w:r w:rsidR="006E33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– 2014 – 2016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30.10.2013 № 768 «Об утверждении ведомственной целевой программы «Экология города Архангельска» (срок действия – 2013 – 2015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="006E331B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 Архангельск»: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17.01.2017 № 47 «Об утверждении ведомственной целевой программы «Развитие городского хозяйства на территории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2017-2021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17.01.2017 № 48 «Об утверждении ведомственной целевой программы «Капитальный ремонт объектов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– 2017 – 2021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10.01.2017 № 9 «Об утверждении ведомственной целевой программы «Благоустройство в территориальных округах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214A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(срок действия – 2017 – 2021 годы);</w:t>
      </w:r>
    </w:p>
    <w:p w:rsidR="001E4702" w:rsidRDefault="004475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18.01.2016 № 34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«Обеспечение жильем молодых семей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“Г</w:t>
      </w:r>
      <w:r>
        <w:rPr>
          <w:rFonts w:ascii="Times New Roman" w:hAnsi="Times New Roman"/>
          <w:sz w:val="28"/>
          <w:szCs w:val="28"/>
        </w:rPr>
        <w:t xml:space="preserve">ород Архангельск”» </w:t>
      </w:r>
      <w:r>
        <w:rPr>
          <w:rFonts w:ascii="Times New Roman" w:hAnsi="Times New Roman"/>
          <w:color w:val="000000"/>
          <w:sz w:val="28"/>
          <w:szCs w:val="28"/>
        </w:rPr>
        <w:t>(срок действия – 2016-2021 годы).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Реализация мероприятий ведомственной целевой программы «Развитие городского пассажирского транспорта </w:t>
      </w:r>
      <w:r w:rsidR="006E33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Город Архангельск» и ведомственной целевой программы «Экология города Архангельска» с 1 января 2016 года будет осуществляться в рамках </w:t>
      </w:r>
      <w:r>
        <w:rPr>
          <w:rFonts w:ascii="Times New Roman" w:hAnsi="Times New Roman"/>
          <w:sz w:val="28"/>
          <w:szCs w:val="28"/>
        </w:rPr>
        <w:lastRenderedPageBreak/>
        <w:t xml:space="preserve">ведомственной целевой программы «Развитие городского хозяйства на территории </w:t>
      </w:r>
      <w:r w:rsidR="00981404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Архангельск», с 1 июля 2021 года будет осуществляться в рамках ведомственной целевой программы «Развитие городского хозяйства на территории городского округа</w:t>
      </w:r>
      <w:proofErr w:type="gramEnd"/>
      <w:r w:rsidR="00981404">
        <w:rPr>
          <w:rFonts w:ascii="Times New Roman" w:hAnsi="Times New Roman"/>
          <w:sz w:val="28"/>
          <w:szCs w:val="28"/>
        </w:rPr>
        <w:t xml:space="preserve"> «Город Архангельск».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«Развитие городского пассажирского транспорта </w:t>
      </w:r>
      <w:r w:rsidR="00CD3BA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A3D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Город Архангельск» осуществляется на условиях финансирования (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) из областного бюджета в рамках государственной программы Архангельской области «Социальная поддержка граждан в Архангельской области (2013-2024 годы)» (подпрограмма «Меры социальной поддержки отдельным категориям граждан, проживающим на территории Архангельской области»).</w:t>
      </w:r>
    </w:p>
    <w:p w:rsidR="001E4702" w:rsidRDefault="004475C9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ведомственной целевой программы «Развитие городского хозяйства на территории </w:t>
      </w:r>
      <w:r w:rsidR="00A331B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“Город Архангельск”» осуществляется на условиях финансирования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из областного и федерального бюджетов в соответствии с областным </w:t>
      </w:r>
      <w:hyperlink r:id="rId8">
        <w:r>
          <w:rPr>
            <w:rStyle w:val="-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24.10.2011 № 350-25-ОЗ «О дорожном фонде Архангельской области», в рамках государственной программы Российской Федерации «Развитие транспортной системы», в рамках государственных программ Архангельской области:</w:t>
      </w:r>
      <w:proofErr w:type="gramEnd"/>
    </w:p>
    <w:p w:rsidR="001E4702" w:rsidRDefault="004475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транспортной системы Архангельской области» (подпрограмма «Развитие общественного пассажирского транспорта и транспортной инфраструктуры Архангельской области»);</w:t>
      </w:r>
    </w:p>
    <w:p w:rsidR="001E4702" w:rsidRDefault="004475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поддержка граждан в Архангельской области» (подпрограммы «Организация работы по социальному обслуживанию граждан и социальной защите населения в Архангельской области», «Меры социальной поддержки отдельным категориям граждан, проживающим на территории Архангельской области»);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«Обеспечение качественным, доступным жильем и объектами инженерной инфраструктуры населения Архангельской области» (подпрограмма «Создание условий для обеспечения доступным и комфортным жильем жителей Архангельской области»).</w:t>
      </w:r>
    </w:p>
    <w:p w:rsidR="001E4702" w:rsidRDefault="004475C9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Реализация ведомственной целевой </w:t>
      </w:r>
      <w:hyperlink r:id="rId9">
        <w:r>
          <w:rPr>
            <w:rStyle w:val="-"/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«Благоустройство в территориальных округах </w:t>
      </w:r>
      <w:r w:rsidR="00A331B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“Город Архангельск”» осуществляется на условиях финансирования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1E4702" w:rsidRDefault="006C451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517">
        <w:rPr>
          <w:rFonts w:ascii="Times New Roman" w:hAnsi="Times New Roman" w:cs="Times New Roman"/>
          <w:sz w:val="28"/>
          <w:szCs w:val="28"/>
        </w:rPr>
        <w:t xml:space="preserve">из областного бюджета в рамках государственной программы Архангельской области "Патриотическое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области" (подпрограмм "Спорт </w:t>
      </w:r>
      <w:proofErr w:type="spellStart"/>
      <w:r w:rsidRPr="006C4517">
        <w:rPr>
          <w:rFonts w:ascii="Times New Roman" w:hAnsi="Times New Roman" w:cs="Times New Roman"/>
          <w:sz w:val="28"/>
          <w:szCs w:val="28"/>
        </w:rPr>
        <w:t>Беломорья</w:t>
      </w:r>
      <w:proofErr w:type="spellEnd"/>
      <w:r w:rsidRPr="006C45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4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517">
        <w:rPr>
          <w:rFonts w:ascii="Times New Roman" w:hAnsi="Times New Roman" w:cs="Times New Roman"/>
          <w:sz w:val="28"/>
          <w:szCs w:val="28"/>
        </w:rPr>
        <w:t>Спорт высших достижений и подготовка спортивного резерва" и "Гражданско-патриотическое воспитание граждан Российской Федерации и допризывная подготовка молодежи в Архангельской области");</w:t>
      </w:r>
      <w:proofErr w:type="gramEnd"/>
    </w:p>
    <w:p w:rsidR="006C4517" w:rsidRPr="006C4517" w:rsidRDefault="006C451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517"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proofErr w:type="gramStart"/>
      <w:r w:rsidRPr="006C45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4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517">
        <w:rPr>
          <w:rFonts w:ascii="Times New Roman" w:hAnsi="Times New Roman" w:cs="Times New Roman"/>
          <w:sz w:val="28"/>
          <w:szCs w:val="28"/>
        </w:rPr>
        <w:t>рамка</w:t>
      </w:r>
      <w:proofErr w:type="gramEnd"/>
      <w:r w:rsidRPr="006C4517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"Увековечение памяти погибших при защите Отечества на 2019 – 2024 годы";</w:t>
      </w:r>
    </w:p>
    <w:p w:rsidR="001E4702" w:rsidRDefault="004475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внебюджетных источников, к которым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перечисленные по договору пожертвования денежных средств.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«Обеспечение жильем молодых семей </w:t>
      </w:r>
      <w:r w:rsidR="00A331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“Г</w:t>
      </w:r>
      <w:r>
        <w:rPr>
          <w:rFonts w:ascii="Times New Roman" w:hAnsi="Times New Roman"/>
          <w:sz w:val="28"/>
          <w:szCs w:val="28"/>
        </w:rPr>
        <w:t>ород Архангельск” осуществляется на условиях финансирования (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 областного бюджета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 (подпрограмма «Обеспечение жильем молодых семей»);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федерального бюджета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(подпрограмма «Создание условий для обеспечения доступным и комфортным жильем граждан России»);</w:t>
      </w:r>
    </w:p>
    <w:p w:rsidR="001E4702" w:rsidRDefault="004475C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внебюджетных источников, привлекаемых молодыми семьями в целях улучшения жилищных условий.</w:t>
      </w:r>
    </w:p>
    <w:p w:rsidR="001E4702" w:rsidRDefault="001E4702">
      <w:pPr>
        <w:pStyle w:val="ac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4702" w:rsidRDefault="001E4702">
      <w:pPr>
        <w:pStyle w:val="ac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4702" w:rsidRDefault="001E4702">
      <w:pPr>
        <w:pStyle w:val="ac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4702" w:rsidRDefault="004475C9">
      <w:pPr>
        <w:pStyle w:val="ac"/>
        <w:widowControl w:val="0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1E4702">
          <w:pgSz w:w="11906" w:h="16838"/>
          <w:pgMar w:top="567" w:right="567" w:bottom="567" w:left="1701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8"/>
          <w:szCs w:val="28"/>
        </w:rPr>
        <w:t>___________</w:t>
      </w:r>
    </w:p>
    <w:p w:rsidR="001E4702" w:rsidRDefault="004475C9">
      <w:pPr>
        <w:pStyle w:val="ConsPlusNormal0"/>
        <w:tabs>
          <w:tab w:val="left" w:pos="10632"/>
        </w:tabs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1E4702" w:rsidRDefault="004475C9">
      <w:pPr>
        <w:tabs>
          <w:tab w:val="left" w:pos="10206"/>
          <w:tab w:val="left" w:pos="10632"/>
          <w:tab w:val="left" w:pos="10773"/>
        </w:tabs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«Комплексное развитие территории </w:t>
      </w:r>
      <w:r w:rsidR="00A331B8"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E4702" w:rsidRDefault="004475C9">
      <w:pPr>
        <w:tabs>
          <w:tab w:val="left" w:pos="10206"/>
          <w:tab w:val="left" w:pos="10632"/>
          <w:tab w:val="left" w:pos="10773"/>
        </w:tabs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«Город Архангельск»</w:t>
      </w:r>
    </w:p>
    <w:p w:rsidR="001E4702" w:rsidRDefault="001E4702">
      <w:pPr>
        <w:tabs>
          <w:tab w:val="left" w:pos="10632"/>
        </w:tabs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СВЕДЕНИЯ 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целевых индикаторах муниципальной программы и их значениях</w:t>
      </w:r>
    </w:p>
    <w:p w:rsidR="001E4702" w:rsidRDefault="004475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Таблица</w:t>
      </w:r>
    </w:p>
    <w:tbl>
      <w:tblPr>
        <w:tblpPr w:leftFromText="180" w:rightFromText="180" w:vertAnchor="text" w:horzAnchor="margin" w:tblpXSpec="center" w:tblpY="142"/>
        <w:tblW w:w="149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5307"/>
        <w:gridCol w:w="799"/>
        <w:gridCol w:w="846"/>
        <w:gridCol w:w="843"/>
        <w:gridCol w:w="1025"/>
        <w:gridCol w:w="1024"/>
        <w:gridCol w:w="1023"/>
        <w:gridCol w:w="1024"/>
        <w:gridCol w:w="1024"/>
        <w:gridCol w:w="1023"/>
        <w:gridCol w:w="1021"/>
      </w:tblGrid>
      <w:tr w:rsidR="001E4702" w:rsidTr="00AE4FFC">
        <w:trPr>
          <w:jc w:val="center"/>
        </w:trPr>
        <w:tc>
          <w:tcPr>
            <w:tcW w:w="5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893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23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1E4702" w:rsidTr="00AE4FFC">
        <w:trPr>
          <w:jc w:val="center"/>
        </w:trPr>
        <w:tc>
          <w:tcPr>
            <w:tcW w:w="149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Комплексное развитие территории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 w:rsidP="00141E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Удовлетворенность населения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деятельностью органов местного самоуправления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по решению вопросов, связанных с развитием территории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Уровень обеспеченности населения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услугами внутреннего водного и городского автомобильного пассажирского транспорта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1,45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местного значения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отвечающих нормативным требованиям, в общей протяженности автомобильных дорог общего пользования местного значения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4,2 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4,2 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4,2 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4,2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4,2 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 w:rsidP="00981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</w:t>
            </w:r>
            <w:r w:rsidR="00981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E4702" w:rsidTr="00AE4FFC">
        <w:trPr>
          <w:trHeight w:val="494"/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многоквартирных домов, расположенных на территории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26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благоустроенной Администрацией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территории общего пользования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от общей площади, подлежащей благоустройству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E4702" w:rsidTr="00AE4FFC">
        <w:trPr>
          <w:trHeight w:val="693"/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Целевой индикатор 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на которых проведен капитальный ремонт, от общего количества объектов, подлежащих капитальному ремонту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B4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981DDC" w:rsidP="00981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7. Уровень обеспеченности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градостроительной и землеустроительной документацией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1E4702" w:rsidTr="00F473C2">
        <w:trPr>
          <w:trHeight w:val="1776"/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8. Доля молодых семей, улучшивших жилищные условия (в том числе с использованием кредитных и заемных средств) за счет предоставления социальных выплат на приобретение (строительство)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жилья, от общего количества молодых семей, признанных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установленном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нуждающимися в жилых помещениях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981DDC" w:rsidP="00981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9. Количество построенных и введенных в эксплуатацию объектов муниципальной собственности </w:t>
            </w:r>
            <w:r w:rsidR="00A3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ниц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B4C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F473C2" w:rsidP="00981D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3C2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 w:rsidP="007E01C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10. Доля объектов культурного наследия регионального значения, на которых выполнялись работы </w:t>
            </w:r>
            <w:r w:rsidR="007E0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реставрации, от общего количества объектов культурного наследия регионального значения, запланированных к реставрации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FC7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0C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1E4702" w:rsidRPr="009E7117" w:rsidTr="00AE4FFC">
        <w:trPr>
          <w:jc w:val="center"/>
        </w:trPr>
        <w:tc>
          <w:tcPr>
            <w:tcW w:w="14959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CC56E0">
            <w:pPr>
              <w:widowControl w:val="0"/>
              <w:spacing w:after="0" w:line="228" w:lineRule="auto"/>
            </w:pPr>
            <w:hyperlink r:id="rId10">
              <w:r w:rsidR="004475C9" w:rsidRPr="009E7117">
                <w:rPr>
                  <w:rStyle w:val="-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Подпрограмма 6</w:t>
              </w:r>
            </w:hyperlink>
            <w:r w:rsidR="004475C9"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"Подготовка градостроительной и землеустроительной документации </w:t>
            </w:r>
            <w:r w:rsidR="00A3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="004475C9"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1. Уровень обеспеченности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документами территориального планирования, градостроительного зонирования и документацией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 планировке территории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2. Уровень обеспеченности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землеустроительной документацией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</w:tr>
      <w:tr w:rsidR="001E4702" w:rsidRPr="009E7117" w:rsidTr="00AE4FFC">
        <w:trPr>
          <w:jc w:val="center"/>
        </w:trPr>
        <w:tc>
          <w:tcPr>
            <w:tcW w:w="149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8 "Капитальные вложения в объекты муниципальной собственности </w:t>
            </w:r>
            <w:r w:rsidR="00A3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Количество помывочных мест в бане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RPr="009E7117" w:rsidTr="00804C58">
        <w:trPr>
          <w:trHeight w:val="511"/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4.Площадь построенных и введенных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эксплуатацию мест захоронения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B4C85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1,32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5.  Протяженность построенной и введенной в эксплуатацию воздушной линии электропередачи наружного освещения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Мет-</w:t>
            </w:r>
          </w:p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</w:t>
            </w:r>
            <w:proofErr w:type="spell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5 690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16 756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 w:rsidP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1 162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287622" w:rsidP="00981DD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7622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1581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6. Количество построенных и введенных в эксплуатацию объектов физической культуры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7. Доля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в уставном капитале акционерного общества "Центр расчетов", обеспеченная при приобретении новых акций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Целевой индикатор 8. Количество модульных насосных станций, введенных в эксплуатацию в текущем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9. Количество образовательных учреждений, строительство которых осуществлялось </w:t>
            </w: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7E01C5" w:rsidP="007E01C5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11. Количество нежилых зданий, приобретенных в муниципальную собственность </w:t>
            </w:r>
            <w:r w:rsidR="00A331B8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</w:t>
            </w: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C5864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12. Количество водоочистных сооружений, строительство которых осуществлялось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C5864" w:rsidRPr="009E7117" w:rsidRDefault="00B0266E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2574F3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13. Удельный вес погашенной кредиторской задолженности, образовавшейся в предыдущих периодах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574F3" w:rsidRPr="009E7117" w:rsidRDefault="002574F3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00BF7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 w:rsidP="00981D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14. </w:t>
            </w:r>
            <w:r w:rsidR="00981DDC"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 объектов транспортной инфраструктуры, соответствующих  требованиям безопасной перевозки пассажиров, строительство которых осуществлялось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981DDC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A00BF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BF7" w:rsidRPr="009E7117" w:rsidRDefault="00981DD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E4FFC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15. Протяженность  построенной и введенной  в эксплуатацию дренажно-ливневой канализации 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BD75BE" w:rsidP="00BD75BE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м.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7E01C5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</w:tr>
      <w:tr w:rsidR="00AE4FFC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16. Количество  водопроводных сетей, строительство и реконструкция которых осуществлялась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4FFC" w:rsidRPr="009E7117" w:rsidRDefault="00AE4FFC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E4702" w:rsidRPr="009E7117" w:rsidTr="00AE4FFC">
        <w:trPr>
          <w:jc w:val="center"/>
        </w:trPr>
        <w:tc>
          <w:tcPr>
            <w:tcW w:w="149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9 "Сохранение объектов культурного наследия регионального значения на территории </w:t>
            </w:r>
            <w:r w:rsidR="00A331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</w:tr>
      <w:tr w:rsidR="001E4702" w:rsidRPr="009E7117" w:rsidTr="00AE4FFC">
        <w:trPr>
          <w:jc w:val="center"/>
        </w:trPr>
        <w:tc>
          <w:tcPr>
            <w:tcW w:w="5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shd w:val="clear" w:color="auto" w:fill="FFFFFF"/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E7117">
              <w:rPr>
                <w:rFonts w:ascii="Times New Roman" w:hAnsi="Times New Roman"/>
                <w:sz w:val="20"/>
                <w:szCs w:val="20"/>
              </w:rPr>
              <w:t xml:space="preserve">Целевой индикатор 1. Количество </w:t>
            </w: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объектов культурного наследия регионального значения, на которых выполнялись работы по реставрации в соответствующем году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E7117">
              <w:rPr>
                <w:rFonts w:ascii="Times New Roman" w:eastAsia="Times New Roman" w:hAnsi="Times New Roman"/>
                <w:sz w:val="20"/>
                <w:szCs w:val="20"/>
              </w:rPr>
              <w:t>Еди</w:t>
            </w:r>
            <w:proofErr w:type="spellEnd"/>
            <w:r w:rsidRPr="009E7117">
              <w:rPr>
                <w:rFonts w:ascii="Times New Roman" w:eastAsia="Times New Roman" w:hAnsi="Times New Roman"/>
                <w:sz w:val="20"/>
                <w:szCs w:val="20"/>
              </w:rPr>
              <w:t>-ниц</w:t>
            </w:r>
            <w:proofErr w:type="gramEnd"/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4475C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2C586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1E4702" w:rsidRPr="009E7117" w:rsidRDefault="00FC70C3" w:rsidP="00C0725A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0C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</w:tr>
    </w:tbl>
    <w:p w:rsidR="001E4702" w:rsidRPr="009E7117" w:rsidRDefault="001E4702">
      <w:pPr>
        <w:widowControl w:val="0"/>
        <w:spacing w:after="0" w:line="228" w:lineRule="auto"/>
        <w:jc w:val="both"/>
        <w:outlineLvl w:val="0"/>
        <w:rPr>
          <w:rFonts w:ascii="Times New Roman" w:eastAsia="MS Mincho" w:hAnsi="Times New Roman"/>
          <w:sz w:val="6"/>
          <w:szCs w:val="6"/>
          <w:lang w:eastAsia="ja-JP"/>
        </w:rPr>
      </w:pPr>
    </w:p>
    <w:p w:rsidR="001E4702" w:rsidRPr="009E7117" w:rsidRDefault="004475C9">
      <w:pPr>
        <w:widowControl w:val="0"/>
        <w:spacing w:after="0" w:line="228" w:lineRule="auto"/>
        <w:jc w:val="both"/>
        <w:outlineLvl w:val="0"/>
        <w:rPr>
          <w:rFonts w:ascii="Times New Roman" w:eastAsia="MS Mincho" w:hAnsi="Times New Roman"/>
          <w:sz w:val="20"/>
          <w:szCs w:val="20"/>
          <w:lang w:eastAsia="ja-JP"/>
        </w:rPr>
      </w:pPr>
      <w:r w:rsidRPr="009E7117">
        <w:rPr>
          <w:rFonts w:ascii="Times New Roman" w:eastAsia="MS Mincho" w:hAnsi="Times New Roman"/>
          <w:sz w:val="20"/>
          <w:szCs w:val="20"/>
          <w:lang w:eastAsia="ja-JP"/>
        </w:rPr>
        <w:t xml:space="preserve">Примечание: </w:t>
      </w:r>
    </w:p>
    <w:p w:rsidR="001E4702" w:rsidRDefault="004475C9">
      <w:pPr>
        <w:widowControl w:val="0"/>
        <w:spacing w:after="0" w:line="228" w:lineRule="auto"/>
        <w:ind w:firstLine="568"/>
        <w:jc w:val="both"/>
        <w:outlineLvl w:val="0"/>
        <w:rPr>
          <w:rFonts w:ascii="Times New Roman" w:eastAsia="MS Mincho" w:hAnsi="Times New Roman"/>
          <w:sz w:val="20"/>
          <w:szCs w:val="20"/>
          <w:lang w:eastAsia="ja-JP"/>
        </w:rPr>
      </w:pPr>
      <w:proofErr w:type="gramStart"/>
      <w:r w:rsidRPr="009E7117">
        <w:rPr>
          <w:rFonts w:ascii="Times New Roman" w:eastAsia="MS Mincho" w:hAnsi="Times New Roman"/>
          <w:sz w:val="20"/>
          <w:szCs w:val="20"/>
          <w:lang w:eastAsia="ja-JP"/>
        </w:rPr>
        <w:t xml:space="preserve">целевые индикаторы № 1 подпрограммы 6 "Подготовка градостроительной и землеустроительной документации </w:t>
      </w:r>
      <w:r w:rsidR="00A331B8">
        <w:rPr>
          <w:rFonts w:ascii="Times New Roman" w:eastAsia="MS Mincho" w:hAnsi="Times New Roman"/>
          <w:sz w:val="20"/>
          <w:szCs w:val="20"/>
          <w:lang w:eastAsia="ja-JP"/>
        </w:rPr>
        <w:t>городского округа</w:t>
      </w:r>
      <w:r w:rsidRPr="009E7117">
        <w:rPr>
          <w:rFonts w:ascii="Times New Roman" w:eastAsia="MS Mincho" w:hAnsi="Times New Roman"/>
          <w:sz w:val="20"/>
          <w:szCs w:val="20"/>
          <w:lang w:eastAsia="ja-JP"/>
        </w:rPr>
        <w:t xml:space="preserve"> "Город Архангельск" и </w:t>
      </w:r>
      <w:r w:rsidRPr="009E7117">
        <w:rPr>
          <w:rFonts w:ascii="Times New Roman" w:eastAsia="MS Mincho" w:hAnsi="Times New Roman"/>
          <w:sz w:val="20"/>
          <w:szCs w:val="20"/>
          <w:lang w:eastAsia="ja-JP"/>
        </w:rPr>
        <w:br/>
        <w:t xml:space="preserve">№ 4 подпрограммы № 8 "Капитальные вложения в объекты муниципальной собственности </w:t>
      </w:r>
      <w:r w:rsidR="00A331B8">
        <w:rPr>
          <w:rFonts w:ascii="Times New Roman" w:eastAsia="MS Mincho" w:hAnsi="Times New Roman"/>
          <w:sz w:val="20"/>
          <w:szCs w:val="20"/>
          <w:lang w:eastAsia="ja-JP"/>
        </w:rPr>
        <w:t>городского округа</w:t>
      </w:r>
      <w:r w:rsidRPr="009E7117">
        <w:rPr>
          <w:rFonts w:ascii="Times New Roman" w:eastAsia="MS Mincho" w:hAnsi="Times New Roman"/>
          <w:sz w:val="20"/>
          <w:szCs w:val="20"/>
          <w:lang w:eastAsia="ja-JP"/>
        </w:rPr>
        <w:t xml:space="preserve"> "Город Архангельск" являются ключевыми показателями эффективности деятельности департамента градостроительства Администрации </w:t>
      </w:r>
      <w:r w:rsidR="00A331B8">
        <w:rPr>
          <w:rFonts w:ascii="Times New Roman" w:eastAsia="MS Mincho" w:hAnsi="Times New Roman"/>
          <w:sz w:val="20"/>
          <w:szCs w:val="20"/>
          <w:lang w:eastAsia="ja-JP"/>
        </w:rPr>
        <w:t>городского округа</w:t>
      </w:r>
      <w:r w:rsidRPr="009E7117">
        <w:rPr>
          <w:rFonts w:ascii="Times New Roman" w:eastAsia="MS Mincho" w:hAnsi="Times New Roman"/>
          <w:sz w:val="20"/>
          <w:szCs w:val="20"/>
          <w:lang w:eastAsia="ja-JP"/>
        </w:rPr>
        <w:t xml:space="preserve"> "Город Архангельск" и департамента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транспорта, строительства и городской инфраструктуры Администрации </w:t>
      </w:r>
      <w:r w:rsidR="00A331B8">
        <w:rPr>
          <w:rFonts w:ascii="Times New Roman" w:eastAsia="MS Mincho" w:hAnsi="Times New Roman"/>
          <w:sz w:val="20"/>
          <w:szCs w:val="20"/>
          <w:lang w:eastAsia="ja-JP"/>
        </w:rPr>
        <w:t>городского округа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"Город Архангельск" соответственно.</w:t>
      </w:r>
      <w:proofErr w:type="gramEnd"/>
    </w:p>
    <w:p w:rsidR="001E4702" w:rsidRDefault="001E4702">
      <w:pPr>
        <w:widowControl w:val="0"/>
        <w:spacing w:after="0" w:line="240" w:lineRule="auto"/>
        <w:jc w:val="right"/>
        <w:outlineLvl w:val="0"/>
        <w:rPr>
          <w:rFonts w:ascii="Times New Roman" w:eastAsia="MS Mincho" w:hAnsi="Times New Roman" w:cs="Calibri"/>
          <w:sz w:val="20"/>
          <w:szCs w:val="20"/>
          <w:lang w:eastAsia="ja-JP"/>
        </w:rPr>
      </w:pPr>
    </w:p>
    <w:p w:rsidR="001E4702" w:rsidRDefault="001E4702">
      <w:pPr>
        <w:widowControl w:val="0"/>
        <w:spacing w:after="0" w:line="240" w:lineRule="auto"/>
        <w:jc w:val="right"/>
        <w:outlineLvl w:val="0"/>
        <w:rPr>
          <w:rFonts w:ascii="Times New Roman" w:eastAsia="MS Mincho" w:hAnsi="Times New Roman" w:cs="Calibri"/>
          <w:sz w:val="20"/>
          <w:szCs w:val="20"/>
          <w:lang w:eastAsia="ja-JP"/>
        </w:rPr>
      </w:pPr>
    </w:p>
    <w:p w:rsidR="001E4702" w:rsidRDefault="004475C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  <w:sectPr w:rsidR="001E4702">
          <w:headerReference w:type="default" r:id="rId11"/>
          <w:pgSz w:w="16838" w:h="11906" w:orient="landscape"/>
          <w:pgMar w:top="1135" w:right="1134" w:bottom="426" w:left="1134" w:header="567" w:footer="0" w:gutter="0"/>
          <w:pgNumType w:start="1"/>
          <w:cols w:space="720"/>
          <w:formProt w:val="0"/>
          <w:docGrid w:linePitch="360" w:charSpace="-2049"/>
        </w:sectPr>
      </w:pPr>
      <w:r>
        <w:rPr>
          <w:rFonts w:ascii="Times New Roman" w:eastAsia="MS Mincho" w:hAnsi="Times New Roman" w:cs="Calibri"/>
          <w:sz w:val="20"/>
          <w:szCs w:val="20"/>
          <w:lang w:eastAsia="ja-JP"/>
        </w:rPr>
        <w:t>__________________</w:t>
      </w:r>
    </w:p>
    <w:p w:rsidR="001E4702" w:rsidRDefault="004475C9">
      <w:pPr>
        <w:pStyle w:val="ConsPlusNormal0"/>
        <w:tabs>
          <w:tab w:val="left" w:pos="10915"/>
        </w:tabs>
        <w:ind w:left="10773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2</w:t>
      </w:r>
    </w:p>
    <w:p w:rsidR="001E4702" w:rsidRDefault="004475C9">
      <w:pPr>
        <w:tabs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 муниципальной программе</w:t>
      </w:r>
    </w:p>
    <w:p w:rsidR="001E4702" w:rsidRDefault="004475C9">
      <w:pPr>
        <w:tabs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"Комплексное развитие территории</w:t>
      </w:r>
    </w:p>
    <w:p w:rsidR="001E4702" w:rsidRDefault="00A331B8">
      <w:pPr>
        <w:tabs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</w:p>
    <w:p w:rsidR="001E4702" w:rsidRDefault="004475C9">
      <w:pPr>
        <w:tabs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"Город Архангельск"</w:t>
      </w:r>
    </w:p>
    <w:p w:rsidR="001E4702" w:rsidRDefault="004475C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1E4702" w:rsidRDefault="004475C9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Таблица</w:t>
      </w:r>
    </w:p>
    <w:tbl>
      <w:tblPr>
        <w:tblW w:w="1491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1"/>
        <w:gridCol w:w="2823"/>
        <w:gridCol w:w="1446"/>
        <w:gridCol w:w="1118"/>
        <w:gridCol w:w="1121"/>
        <w:gridCol w:w="1120"/>
        <w:gridCol w:w="1120"/>
        <w:gridCol w:w="1117"/>
        <w:gridCol w:w="1115"/>
        <w:gridCol w:w="1120"/>
      </w:tblGrid>
      <w:tr w:rsidR="001E4702" w:rsidTr="00682562">
        <w:trPr>
          <w:jc w:val="center"/>
        </w:trPr>
        <w:tc>
          <w:tcPr>
            <w:tcW w:w="2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Заказчики подпрограммы/исполнители подпрограммы</w:t>
            </w: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783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1E4702" w:rsidTr="00682562">
        <w:trPr>
          <w:trHeight w:val="268"/>
          <w:jc w:val="center"/>
        </w:trPr>
        <w:tc>
          <w:tcPr>
            <w:tcW w:w="2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E4702" w:rsidRPr="006F0C91" w:rsidTr="00682562">
        <w:trPr>
          <w:trHeight w:val="30"/>
          <w:jc w:val="center"/>
        </w:trPr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9566D" w:rsidRPr="006F0C91" w:rsidTr="00682562">
        <w:trPr>
          <w:trHeight w:val="269"/>
          <w:jc w:val="center"/>
        </w:trPr>
        <w:tc>
          <w:tcPr>
            <w:tcW w:w="28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 "</w:t>
            </w:r>
            <w:r w:rsidRPr="006F0C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Комплексное развитие территории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1 910 767,9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154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343,3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810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446,2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215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007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394,6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5F5B72" w:rsidP="00C36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4 267 350,7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295935" w:rsidP="0029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3 729 423,0</w:t>
            </w:r>
          </w:p>
        </w:tc>
      </w:tr>
      <w:tr w:rsidR="00F9566D" w:rsidRPr="006F0C91" w:rsidTr="00682562">
        <w:trPr>
          <w:trHeight w:val="359"/>
          <w:jc w:val="center"/>
        </w:trPr>
        <w:tc>
          <w:tcPr>
            <w:tcW w:w="2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1 539 205,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1 532 066,9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1 344 290,4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1 403 439,7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1 555 643,0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A00BF7" w:rsidP="00C369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1 646 </w:t>
            </w:r>
            <w:r w:rsidR="00C36994" w:rsidRPr="006F0C91">
              <w:rPr>
                <w:rFonts w:ascii="Times New Roman" w:hAnsi="Times New Roman"/>
                <w:sz w:val="20"/>
                <w:szCs w:val="20"/>
              </w:rPr>
              <w:t>891,1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295935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1 946 501,2</w:t>
            </w:r>
          </w:p>
        </w:tc>
      </w:tr>
      <w:tr w:rsidR="00F9566D" w:rsidRPr="006F0C91" w:rsidTr="00682562">
        <w:trPr>
          <w:jc w:val="center"/>
        </w:trPr>
        <w:tc>
          <w:tcPr>
            <w:tcW w:w="2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370 537,2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438 544,6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418 142,3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575 224,9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262 045,1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5F5B72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569 129,4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295935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743 765,9</w:t>
            </w:r>
          </w:p>
        </w:tc>
      </w:tr>
      <w:tr w:rsidR="00F9566D" w:rsidRPr="006F0C91" w:rsidTr="00682562">
        <w:trPr>
          <w:jc w:val="center"/>
        </w:trPr>
        <w:tc>
          <w:tcPr>
            <w:tcW w:w="2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1 025,7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119 277,2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9 842,2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173 266,9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1 111 609,0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A00BF7" w:rsidP="005F5B7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2 018 42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295935" w:rsidP="00F9566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1 001 862,1</w:t>
            </w:r>
          </w:p>
        </w:tc>
      </w:tr>
      <w:tr w:rsidR="00F9566D" w:rsidRPr="006F0C91" w:rsidTr="00682562">
        <w:trPr>
          <w:trHeight w:val="468"/>
          <w:jc w:val="center"/>
        </w:trPr>
        <w:tc>
          <w:tcPr>
            <w:tcW w:w="28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1 805,2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-</w:t>
            </w:r>
          </w:p>
        </w:tc>
      </w:tr>
      <w:tr w:rsidR="00F9566D" w:rsidRPr="006F0C91" w:rsidTr="00682562">
        <w:trPr>
          <w:jc w:val="center"/>
        </w:trPr>
        <w:tc>
          <w:tcPr>
            <w:tcW w:w="28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64 454,6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38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171,3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61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425,0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78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097,5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32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906,3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295935" w:rsidRDefault="00F9566D" w:rsidP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37</w:t>
            </w:r>
            <w:r w:rsidRPr="0029593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 </w:t>
            </w:r>
            <w:r w:rsidRPr="00295935">
              <w:rPr>
                <w:rFonts w:ascii="Times New Roman" w:hAnsi="Times New Roman"/>
                <w:sz w:val="20"/>
                <w:szCs w:val="20"/>
                <w:highlight w:val="yellow"/>
              </w:rPr>
              <w:t>293,8</w:t>
            </w:r>
          </w:p>
        </w:tc>
      </w:tr>
      <w:tr w:rsidR="001E4702" w:rsidRPr="006F0C91" w:rsidTr="00682562">
        <w:trPr>
          <w:jc w:val="center"/>
        </w:trPr>
        <w:tc>
          <w:tcPr>
            <w:tcW w:w="2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6E331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1. Ведомственная целевая программа "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городского пассажирского транспорта </w:t>
            </w:r>
            <w:r w:rsidR="006E331B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245 123,3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RPr="006F0C91" w:rsidTr="00682562">
        <w:trPr>
          <w:jc w:val="center"/>
        </w:trPr>
        <w:tc>
          <w:tcPr>
            <w:tcW w:w="2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241 696,5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4702" w:rsidRPr="006F0C91" w:rsidTr="00682562">
        <w:trPr>
          <w:jc w:val="center"/>
        </w:trPr>
        <w:tc>
          <w:tcPr>
            <w:tcW w:w="2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3 426,8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060668" w:rsidRPr="006F0C91" w:rsidRDefault="00060668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4475C9">
      <w:pPr>
        <w:spacing w:after="0" w:line="235" w:lineRule="auto"/>
      </w:pPr>
      <w:r w:rsidRPr="006F0C91">
        <w:rPr>
          <w:rFonts w:ascii="Times New Roman" w:hAnsi="Times New Roman"/>
          <w:bCs/>
          <w:sz w:val="20"/>
          <w:szCs w:val="20"/>
        </w:rPr>
        <w:lastRenderedPageBreak/>
        <w:t>Продолжение таблицы</w:t>
      </w:r>
    </w:p>
    <w:tbl>
      <w:tblPr>
        <w:tblW w:w="149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8"/>
        <w:gridCol w:w="13"/>
        <w:gridCol w:w="11"/>
        <w:gridCol w:w="2777"/>
        <w:gridCol w:w="8"/>
        <w:gridCol w:w="25"/>
        <w:gridCol w:w="15"/>
        <w:gridCol w:w="1402"/>
        <w:gridCol w:w="10"/>
        <w:gridCol w:w="1108"/>
        <w:gridCol w:w="11"/>
        <w:gridCol w:w="1111"/>
        <w:gridCol w:w="11"/>
        <w:gridCol w:w="1111"/>
        <w:gridCol w:w="9"/>
        <w:gridCol w:w="1112"/>
        <w:gridCol w:w="8"/>
        <w:gridCol w:w="1113"/>
        <w:gridCol w:w="8"/>
        <w:gridCol w:w="1123"/>
        <w:gridCol w:w="1153"/>
        <w:gridCol w:w="23"/>
      </w:tblGrid>
      <w:tr w:rsidR="001E4702" w:rsidRPr="006F0C91" w:rsidTr="00F3496C">
        <w:trPr>
          <w:trHeight w:val="111"/>
          <w:jc w:val="center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9566D" w:rsidRPr="006F0C91" w:rsidTr="00F3496C">
        <w:trPr>
          <w:trHeight w:val="306"/>
          <w:jc w:val="center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534BCB">
            <w:pPr>
              <w:widowControl w:val="0"/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2.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Ведомственная целевая программа "Развитие городского хозяйства на территории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1 549 033,4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1 907 302,2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1 556 615,7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1 700 861,4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1 469 242,0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C36994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2 50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6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714,5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CC56E0" w:rsidRDefault="00CC56E0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2 398 890,7</w:t>
            </w:r>
          </w:p>
        </w:tc>
      </w:tr>
      <w:tr w:rsidR="00F9566D" w:rsidRPr="006F0C91" w:rsidTr="00F3496C">
        <w:trPr>
          <w:trHeight w:val="216"/>
          <w:jc w:val="center"/>
        </w:trPr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1 180 897,3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1 385 914,1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1 154 540,1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1 156 170,9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1 323 994,1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A00186" w:rsidP="005F5B7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1 44</w:t>
            </w:r>
            <w:r w:rsidR="00C36994" w:rsidRPr="006F0C91">
              <w:rPr>
                <w:rFonts w:ascii="Times New Roman" w:hAnsi="Times New Roman"/>
                <w:sz w:val="20"/>
                <w:szCs w:val="20"/>
              </w:rPr>
              <w:t>4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846,7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CC56E0" w:rsidRDefault="00CC56E0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1 684 484,1</w:t>
            </w:r>
          </w:p>
        </w:tc>
      </w:tr>
      <w:tr w:rsidR="00F9566D" w:rsidRPr="006F0C91" w:rsidTr="00F3496C">
        <w:trPr>
          <w:trHeight w:val="216"/>
          <w:jc w:val="center"/>
        </w:trPr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367 110,4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421 388,1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402 075,6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544 690,5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145 247,9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5F5B72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400 367,8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CC56E0" w:rsidRDefault="00CC56E0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198 606,1</w:t>
            </w:r>
          </w:p>
        </w:tc>
      </w:tr>
      <w:tr w:rsidR="00F9566D" w:rsidRPr="006F0C91" w:rsidTr="00F3496C">
        <w:trPr>
          <w:trHeight w:val="216"/>
          <w:jc w:val="center"/>
        </w:trPr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ind w:lef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1 025,7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100 000,0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6F0C91" w:rsidRDefault="00F9566D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661 500,0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F9566D" w:rsidRPr="00CC56E0" w:rsidRDefault="00CC56E0" w:rsidP="00F9566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515 800,5</w:t>
            </w:r>
          </w:p>
        </w:tc>
      </w:tr>
      <w:tr w:rsidR="0054456B" w:rsidRPr="006F0C91" w:rsidTr="00F3496C">
        <w:trPr>
          <w:trHeight w:val="28"/>
          <w:jc w:val="center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 w:rsidP="00CC56E0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3.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Ведомственная целевая программа "Капитальный ремонт объектов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 w:rsidP="00CC56E0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32 282,8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27 011,7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CC56E0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8 215,8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CC56E0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5 320,0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CC56E0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19 883,4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CC56E0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19 305,6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CC56E0" w:rsidRDefault="00CC56E0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91 291,4</w:t>
            </w:r>
          </w:p>
        </w:tc>
      </w:tr>
      <w:tr w:rsidR="0054456B" w:rsidRPr="006F0C91" w:rsidTr="00F3496C">
        <w:trPr>
          <w:trHeight w:val="154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widowControl w:val="0"/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32 282,8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27 011,7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8 215,8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5 320,0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19 883,4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19 305,6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CC56E0" w:rsidRDefault="00CC56E0" w:rsidP="005C3235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28 971,4</w:t>
            </w:r>
          </w:p>
        </w:tc>
      </w:tr>
      <w:tr w:rsidR="0054456B" w:rsidRPr="006F0C91" w:rsidTr="00F3496C">
        <w:trPr>
          <w:trHeight w:val="348"/>
          <w:jc w:val="center"/>
        </w:trPr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4456B" w:rsidRPr="006F0C91" w:rsidRDefault="0054456B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6F0C91" w:rsidRDefault="00BF42D7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54456B" w:rsidRPr="00CC56E0" w:rsidRDefault="00CC56E0" w:rsidP="005C3235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62 320,0</w:t>
            </w:r>
          </w:p>
        </w:tc>
      </w:tr>
      <w:tr w:rsidR="00245B25" w:rsidRPr="006F0C91" w:rsidTr="00F3496C">
        <w:trPr>
          <w:trHeight w:val="55"/>
          <w:jc w:val="center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 w:rsidP="008810DC">
            <w:pPr>
              <w:widowControl w:val="0"/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4.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Ведомственная целевая программа "Благоустройство в территориальных округах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83 043,2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104 435,1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116 008,5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109 638,1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138 611,8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5F5B72" w:rsidP="00C3699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129 630,3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CC56E0" w:rsidRDefault="00CC56E0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175 314,1</w:t>
            </w:r>
          </w:p>
        </w:tc>
      </w:tr>
      <w:tr w:rsidR="00245B25" w:rsidRPr="006F0C91" w:rsidTr="00F3496C">
        <w:trPr>
          <w:trHeight w:val="179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83 043,2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101 321,1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115 652,5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109 638,1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127 420,2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6969EB" w:rsidP="005F5B7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12</w:t>
            </w:r>
            <w:r w:rsidR="00C36994"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5F5B72"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276,1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CC56E0" w:rsidRDefault="00CC56E0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173 071,7</w:t>
            </w:r>
          </w:p>
        </w:tc>
      </w:tr>
      <w:tr w:rsidR="00245B25" w:rsidRPr="006F0C91" w:rsidTr="00F3496C">
        <w:trPr>
          <w:trHeight w:val="132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356,0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11 191,6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5F5B72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7 192,4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CC56E0" w:rsidRDefault="005C323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224,2</w:t>
            </w:r>
          </w:p>
        </w:tc>
      </w:tr>
      <w:tr w:rsidR="00245B25" w:rsidRPr="006F0C91" w:rsidTr="00F3496C">
        <w:trPr>
          <w:trHeight w:val="179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1 161,8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CC56E0" w:rsidRDefault="005C323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2018,2</w:t>
            </w:r>
          </w:p>
        </w:tc>
      </w:tr>
      <w:tr w:rsidR="00245B25" w:rsidRPr="006F0C91" w:rsidTr="00F3496C">
        <w:trPr>
          <w:trHeight w:val="179"/>
          <w:jc w:val="center"/>
        </w:trPr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2752F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2 314,0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1E4702" w:rsidRPr="006F0C91" w:rsidTr="00F3496C">
        <w:trPr>
          <w:trHeight w:val="28"/>
          <w:jc w:val="center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5.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Ведомственная целевая программа "Экология города Архангельска"</w:t>
            </w:r>
          </w:p>
        </w:tc>
        <w:tc>
          <w:tcPr>
            <w:tcW w:w="2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 w:rsidP="002752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45B25" w:rsidRPr="006F0C91" w:rsidTr="00F3496C">
        <w:trPr>
          <w:trHeight w:val="28"/>
          <w:jc w:val="center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widowControl w:val="0"/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6.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"Подготовка градостроительной и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земле-устроительной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документации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Архангельск"</w:t>
            </w:r>
          </w:p>
        </w:tc>
        <w:tc>
          <w:tcPr>
            <w:tcW w:w="28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335,2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349,1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4 742,1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4 251,9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A00BF7" w:rsidP="00881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607,6</w:t>
            </w:r>
          </w:p>
        </w:tc>
        <w:tc>
          <w:tcPr>
            <w:tcW w:w="11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245B25" w:rsidRPr="006F0C91" w:rsidRDefault="00CC56E0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315,9</w:t>
            </w:r>
          </w:p>
        </w:tc>
      </w:tr>
      <w:tr w:rsidR="001E4702" w:rsidRPr="006F0C91" w:rsidTr="00F3496C">
        <w:trPr>
          <w:gridAfter w:val="1"/>
          <w:wAfter w:w="23" w:type="dxa"/>
          <w:trHeight w:val="3807"/>
          <w:jc w:val="center"/>
        </w:trPr>
        <w:tc>
          <w:tcPr>
            <w:tcW w:w="281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Мероприятие 1. Внесение изменений в генеральный план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21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Архангельск"/ отдел учета и отчетности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градостроительства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3 091,7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5B25" w:rsidRPr="006F0C91" w:rsidTr="00F3496C">
        <w:trPr>
          <w:gridAfter w:val="1"/>
          <w:wAfter w:w="23" w:type="dxa"/>
          <w:trHeight w:val="2291"/>
          <w:jc w:val="center"/>
        </w:trPr>
        <w:tc>
          <w:tcPr>
            <w:tcW w:w="2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3. Подготовка документации по планировке территории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Архангельск"/ отдел учета и отчетности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департамент </w:t>
            </w:r>
            <w:r w:rsidR="00F3496C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градостроительства Администрации городского округа "Город Архангельск"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250,1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1 650,4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245B25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4 251,9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A00BF7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607,6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45B25" w:rsidRPr="006F0C91" w:rsidRDefault="00CC56E0" w:rsidP="00F95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CC56E0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 w:bidi="ru-RU"/>
              </w:rPr>
              <w:t>315,9</w:t>
            </w:r>
          </w:p>
        </w:tc>
      </w:tr>
      <w:tr w:rsidR="001E4702" w:rsidRPr="006F0C91" w:rsidTr="00F3496C">
        <w:trPr>
          <w:gridAfter w:val="1"/>
          <w:wAfter w:w="23" w:type="dxa"/>
          <w:trHeight w:val="159"/>
          <w:jc w:val="center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7. Ведомственная целевая программа "Обеспечение жильем молодых семей </w:t>
            </w:r>
            <w:r w:rsidR="00A331B8"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280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114 814,3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61 324,2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97 707,0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120 795,6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A00B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50 996,3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CC56E0" w:rsidRDefault="00CC56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59 265,1</w:t>
            </w:r>
          </w:p>
        </w:tc>
      </w:tr>
      <w:tr w:rsidR="001E4702" w:rsidRPr="006F0C91" w:rsidTr="00F3496C">
        <w:trPr>
          <w:gridAfter w:val="1"/>
          <w:wAfter w:w="23" w:type="dxa"/>
          <w:trHeight w:val="268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17 040,0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5 000,0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12 000,0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A00B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6 923,7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CC56E0" w:rsidRDefault="00CC56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5 832,7</w:t>
            </w:r>
          </w:p>
        </w:tc>
      </w:tr>
      <w:tr w:rsidR="001E4702" w:rsidRPr="006F0C91" w:rsidTr="00F3496C">
        <w:trPr>
          <w:gridAfter w:val="1"/>
          <w:wAfter w:w="23" w:type="dxa"/>
          <w:trHeight w:val="162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16 356,5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8 310,7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12 676,3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11 491,4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8 102,7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CC56E0" w:rsidRDefault="00CC56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5 557,1</w:t>
            </w:r>
          </w:p>
        </w:tc>
      </w:tr>
      <w:tr w:rsidR="001E4702" w:rsidRPr="006F0C91" w:rsidTr="00F3496C">
        <w:trPr>
          <w:gridAfter w:val="1"/>
          <w:wAfter w:w="23" w:type="dxa"/>
          <w:trHeight w:val="172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19 277,2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9 842,2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13 605,7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19 206,7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3 063,6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CC56E0" w:rsidRDefault="001F2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10 581,5</w:t>
            </w:r>
          </w:p>
        </w:tc>
      </w:tr>
      <w:tr w:rsidR="001E4702" w:rsidRPr="006F0C91" w:rsidTr="00F3496C">
        <w:trPr>
          <w:gridAfter w:val="1"/>
          <w:wAfter w:w="23" w:type="dxa"/>
          <w:trHeight w:val="173"/>
          <w:jc w:val="center"/>
        </w:trPr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62 140,6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38 171,3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61 425,0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78 097,5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32 906,3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CC56E0" w:rsidRDefault="004475C9" w:rsidP="004D7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37</w:t>
            </w:r>
            <w:r w:rsidR="004D7EC0"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293,8</w:t>
            </w:r>
          </w:p>
        </w:tc>
      </w:tr>
      <w:tr w:rsidR="00403CA9" w:rsidRPr="006F0C91" w:rsidTr="00F3496C">
        <w:trPr>
          <w:gridAfter w:val="1"/>
          <w:wAfter w:w="23" w:type="dxa"/>
          <w:trHeight w:val="244"/>
          <w:jc w:val="center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Подпрограмма 8. "Капитальные вложения в объекты муниципальной собственности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280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67 932,9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296 893,1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1 253 009,9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5F5B72" w:rsidP="00881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1 553 561,5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CC56E0" w:rsidRDefault="00CC56E0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1 004 345,8</w:t>
            </w:r>
          </w:p>
        </w:tc>
      </w:tr>
      <w:tr w:rsidR="00403CA9" w:rsidRPr="006F0C91" w:rsidTr="00F3496C">
        <w:trPr>
          <w:gridAfter w:val="1"/>
          <w:wAfter w:w="23" w:type="dxa"/>
          <w:trHeight w:val="338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60 532,9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117 568,6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66 493,4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1E7C1D" w:rsidP="005F5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47 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396,5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CC56E0" w:rsidRDefault="00CC56E0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53 825,4</w:t>
            </w:r>
          </w:p>
        </w:tc>
      </w:tr>
      <w:tr w:rsidR="00403CA9" w:rsidRPr="006F0C91" w:rsidTr="00F3496C">
        <w:trPr>
          <w:gridAfter w:val="1"/>
          <w:wAfter w:w="23" w:type="dxa"/>
          <w:trHeight w:val="363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7 400,0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17 858,1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94 114,2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5F5B72" w:rsidP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153 466,5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CC56E0" w:rsidRDefault="00CC56E0" w:rsidP="00FD2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477 058,5</w:t>
            </w:r>
          </w:p>
        </w:tc>
      </w:tr>
      <w:tr w:rsidR="00403CA9" w:rsidRPr="006F0C91" w:rsidTr="00F3496C">
        <w:trPr>
          <w:gridAfter w:val="1"/>
          <w:wAfter w:w="23" w:type="dxa"/>
          <w:trHeight w:val="363"/>
          <w:jc w:val="center"/>
        </w:trPr>
        <w:tc>
          <w:tcPr>
            <w:tcW w:w="27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159 661,2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1 092 402,3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F9566D" w:rsidP="002E7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1 35</w:t>
            </w:r>
            <w:r w:rsidR="00A00186" w:rsidRPr="006F0C91">
              <w:rPr>
                <w:rFonts w:ascii="Times New Roman" w:hAnsi="Times New Roman"/>
                <w:sz w:val="20"/>
                <w:szCs w:val="20"/>
              </w:rPr>
              <w:t>2</w:t>
            </w: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00186" w:rsidRPr="006F0C91">
              <w:rPr>
                <w:rFonts w:ascii="Times New Roman" w:hAnsi="Times New Roman"/>
                <w:sz w:val="20"/>
                <w:szCs w:val="20"/>
              </w:rPr>
              <w:t>698,</w:t>
            </w:r>
            <w:r w:rsidR="002E7679" w:rsidRPr="006F0C9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E7679" w:rsidRPr="006F0C91" w:rsidRDefault="002E7679" w:rsidP="002E7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CC56E0" w:rsidRDefault="00CC56E0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56E0">
              <w:rPr>
                <w:rFonts w:ascii="Times New Roman" w:hAnsi="Times New Roman"/>
                <w:sz w:val="20"/>
                <w:szCs w:val="20"/>
                <w:highlight w:val="yellow"/>
              </w:rPr>
              <w:t>473 461,9</w:t>
            </w:r>
          </w:p>
        </w:tc>
      </w:tr>
      <w:tr w:rsidR="00403CA9" w:rsidRPr="006F0C91" w:rsidTr="00F3496C">
        <w:trPr>
          <w:gridAfter w:val="1"/>
          <w:wAfter w:w="23" w:type="dxa"/>
          <w:trHeight w:val="363"/>
          <w:jc w:val="center"/>
        </w:trPr>
        <w:tc>
          <w:tcPr>
            <w:tcW w:w="27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403CA9" w:rsidRPr="006F0C91" w:rsidRDefault="00403C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1 805,2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403CA9" w:rsidRPr="006F0C91" w:rsidRDefault="00403CA9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702" w:rsidRPr="006F0C91" w:rsidTr="00F3496C">
        <w:trPr>
          <w:gridAfter w:val="1"/>
          <w:wAfter w:w="23" w:type="dxa"/>
          <w:trHeight w:val="434"/>
          <w:jc w:val="center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2. Строительство бани в жилом районе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29 лесозавода</w:t>
            </w:r>
          </w:p>
        </w:tc>
        <w:tc>
          <w:tcPr>
            <w:tcW w:w="28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</w:t>
            </w:r>
            <w:r w:rsidR="00F3496C" w:rsidRPr="006F0C91">
              <w:rPr>
                <w:rFonts w:ascii="Times New Roman" w:hAnsi="Times New Roman"/>
                <w:sz w:val="20"/>
                <w:szCs w:val="20"/>
              </w:rPr>
              <w:t>Архангельск"/департамент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4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920,0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gridAfter w:val="1"/>
          <w:wAfter w:w="23" w:type="dxa"/>
          <w:trHeight w:val="2070"/>
          <w:jc w:val="center"/>
        </w:trPr>
        <w:tc>
          <w:tcPr>
            <w:tcW w:w="2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5. Строительство кладбища в деревне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Валдушки</w:t>
            </w:r>
            <w:proofErr w:type="spellEnd"/>
            <w:r w:rsidR="008A0A03" w:rsidRPr="006F0C91">
              <w:rPr>
                <w:rFonts w:ascii="Times New Roman" w:hAnsi="Times New Roman"/>
                <w:sz w:val="20"/>
                <w:szCs w:val="20"/>
              </w:rPr>
              <w:t>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"Город Архангельск"/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26 762,0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25 810,5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14 772,1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17 800,0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11 850,0</w:t>
            </w:r>
          </w:p>
        </w:tc>
      </w:tr>
      <w:tr w:rsidR="001E4702" w:rsidRPr="006F0C91" w:rsidTr="00F3496C">
        <w:trPr>
          <w:gridAfter w:val="1"/>
          <w:wAfter w:w="23" w:type="dxa"/>
          <w:trHeight w:val="1307"/>
          <w:jc w:val="center"/>
        </w:trPr>
        <w:tc>
          <w:tcPr>
            <w:tcW w:w="2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6. Строительство линий наружного освещения по 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Нагорной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(от ул. Гайдара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Тимме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1 965,7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gridAfter w:val="1"/>
          <w:wAfter w:w="23" w:type="dxa"/>
          <w:trHeight w:val="1307"/>
          <w:jc w:val="center"/>
        </w:trPr>
        <w:tc>
          <w:tcPr>
            <w:tcW w:w="2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7.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Строительство линий наружного освещения по ул. Заводской (от дома № 91</w:t>
            </w:r>
            <w:proofErr w:type="gramEnd"/>
          </w:p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Заводской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до дома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№ 173 по ул. Школьной)</w:t>
            </w:r>
          </w:p>
        </w:tc>
        <w:tc>
          <w:tcPr>
            <w:tcW w:w="2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1 571,8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gridAfter w:val="1"/>
          <w:wAfter w:w="23" w:type="dxa"/>
          <w:trHeight w:val="307"/>
          <w:jc w:val="center"/>
        </w:trPr>
        <w:tc>
          <w:tcPr>
            <w:tcW w:w="2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8.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Строительство линий наружного освещения по пересечениям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просп. Ломоносова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(с ул. Карла Либкнехта, </w:t>
            </w:r>
            <w:proofErr w:type="gramEnd"/>
          </w:p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с ул. Володарского, </w:t>
            </w:r>
          </w:p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с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Выучейского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430,8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gridAfter w:val="1"/>
          <w:wAfter w:w="23" w:type="dxa"/>
          <w:trHeight w:val="28"/>
          <w:jc w:val="center"/>
        </w:trPr>
        <w:tc>
          <w:tcPr>
            <w:tcW w:w="2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9. Строительство линий наружного освещения по ул. Калинина (от дома № 10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до дома № 21)</w:t>
            </w:r>
          </w:p>
        </w:tc>
        <w:tc>
          <w:tcPr>
            <w:tcW w:w="2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1 337,3</w:t>
            </w:r>
          </w:p>
        </w:tc>
        <w:tc>
          <w:tcPr>
            <w:tcW w:w="1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 w:line="235" w:lineRule="auto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4475C9">
      <w:pPr>
        <w:spacing w:after="0" w:line="235" w:lineRule="auto"/>
      </w:pPr>
      <w:r w:rsidRPr="006F0C91">
        <w:rPr>
          <w:rFonts w:ascii="Times New Roman" w:hAnsi="Times New Roman"/>
          <w:bCs/>
          <w:sz w:val="20"/>
          <w:szCs w:val="20"/>
        </w:rPr>
        <w:lastRenderedPageBreak/>
        <w:t>Продолжение таблицы</w:t>
      </w:r>
    </w:p>
    <w:tbl>
      <w:tblPr>
        <w:tblW w:w="149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4"/>
        <w:gridCol w:w="2825"/>
        <w:gridCol w:w="1412"/>
        <w:gridCol w:w="1120"/>
        <w:gridCol w:w="1122"/>
        <w:gridCol w:w="1120"/>
        <w:gridCol w:w="1120"/>
        <w:gridCol w:w="1121"/>
        <w:gridCol w:w="1120"/>
        <w:gridCol w:w="1153"/>
      </w:tblGrid>
      <w:tr w:rsidR="001E4702" w:rsidRPr="006F0C91" w:rsidTr="00F3496C">
        <w:trPr>
          <w:trHeight w:val="111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E4702" w:rsidRPr="006F0C91" w:rsidTr="00F3496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10. Строительство линий наружного освещения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Вельской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(от ул. Ильинской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до ул. Касаткиной)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1 413,9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11.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Ленина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(от просп. Ленинградского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до ш.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Окружное)</w:t>
            </w:r>
            <w:proofErr w:type="gram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6 425,1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28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12.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Холмогорской </w:t>
            </w:r>
          </w:p>
          <w:p w:rsidR="001E4702" w:rsidRPr="006F0C91" w:rsidRDefault="004475C9">
            <w:pPr>
              <w:widowControl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Папанина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до 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Дачной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469,7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272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13.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Пушкина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Почтовый тракт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до дома № 15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по ул. Воронина В.И.)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F34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564,3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318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14.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Полины Осипенко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Емельяна Пугачева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до ул. Энтузиастов)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15.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Полины Осипенко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Поселковой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до ул. Прокопия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Галушина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975,3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176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16.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Емельяна Пугачева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Лесопильщиков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до дома № 44, корп. 2 по ул. Емельяна Пугачева)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</w:t>
            </w:r>
            <w:r w:rsidR="00F3496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Архангельск"</w:t>
            </w:r>
            <w:r w:rsidR="00F3496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906,4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72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17.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Октябрят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просп. Московского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до просп. Ленинградского)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1588,9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3496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18. Строительство линий наружного освещения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внутримикрорайоного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проезда между ул. Терехина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и ул. Краснофлотской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1 235,9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19.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Строительство кладбища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в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Соломбальском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территориальном округе (расширение кладбища "Южная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Маймакса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" (Северный участок) (участок 5,13 га)</w:t>
            </w:r>
            <w:proofErr w:type="gram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 департамент городского хозяйства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728,0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20.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Муромской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(от дома № 48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Физкультурников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до дома № 6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по ул. Физкультурников)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21.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просп. Новгородскому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Урицкого до дома № 33 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Выучейского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994,6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E4702" w:rsidRPr="006F0C91" w:rsidRDefault="001E4702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1E4702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1E4702" w:rsidRPr="006F0C91" w:rsidRDefault="004475C9">
      <w:pPr>
        <w:spacing w:after="0"/>
      </w:pPr>
      <w:r w:rsidRPr="006F0C91">
        <w:rPr>
          <w:rFonts w:ascii="Times New Roman" w:hAnsi="Times New Roman"/>
          <w:bCs/>
          <w:sz w:val="20"/>
          <w:szCs w:val="20"/>
        </w:rPr>
        <w:lastRenderedPageBreak/>
        <w:t>Продолжение таблицы</w:t>
      </w:r>
    </w:p>
    <w:tbl>
      <w:tblPr>
        <w:tblW w:w="149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4"/>
        <w:gridCol w:w="2825"/>
        <w:gridCol w:w="64"/>
        <w:gridCol w:w="1348"/>
        <w:gridCol w:w="1120"/>
        <w:gridCol w:w="1122"/>
        <w:gridCol w:w="1120"/>
        <w:gridCol w:w="1120"/>
        <w:gridCol w:w="1121"/>
        <w:gridCol w:w="1120"/>
        <w:gridCol w:w="1153"/>
      </w:tblGrid>
      <w:tr w:rsidR="001E4702" w:rsidRPr="006F0C91" w:rsidTr="004967DC">
        <w:trPr>
          <w:trHeight w:val="111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  <w:vAlign w:val="bottom"/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E4702" w:rsidRPr="006F0C91" w:rsidTr="004967DC">
        <w:trPr>
          <w:trHeight w:val="1307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22.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Павла Усова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Стрелковой до дома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№ 41 по ул. Павла Усова)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219,2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5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23. Строительство линий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просп. Обводный канал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просп. К.С.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Бадигина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Тыко-Вылки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237,3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594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24. Приобретение жилых помещений на территории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с целью исполнения судебных актов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по предоставлению гражданам жилых помещений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10 844,9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62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25. Строительство физкультурно-оздоровительного комплекса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Варавино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-Фактория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Архангельск", в том числе экспертиза выполненных работ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3 362,4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101 382,3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166 931,5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3 401,5</w:t>
            </w:r>
          </w:p>
        </w:tc>
      </w:tr>
      <w:tr w:rsidR="001E4702" w:rsidRPr="006F0C91" w:rsidTr="004967DC">
        <w:trPr>
          <w:trHeight w:val="338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3 362,4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6 767,1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2 409,8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 w:rsidP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3 401,5</w:t>
            </w:r>
          </w:p>
        </w:tc>
      </w:tr>
      <w:tr w:rsidR="001E4702" w:rsidRPr="006F0C91" w:rsidTr="004967DC">
        <w:trPr>
          <w:trHeight w:val="338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10 811,5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44 846,0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34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Федеральный </w:t>
            </w: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83 803,7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119 675,7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82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26. Взнос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в уставный капитал акционерного общества "Центр расчетов"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7 500,0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503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395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7 400,0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27. Строительство модульной насосной станции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районе пересечения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40-летия Великой Победы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ул. Партизанской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661,5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0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28. Строительство детского сада на 280 мест в 6 микрорайоне территориального округа Майская горка города Архангельска, в том числе хранение приобретенного оборудования</w:t>
            </w:r>
            <w:r w:rsidR="0002577A"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107 617,9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216 910,8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5F5B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114 442,1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213A7" w:rsidP="00121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41 504,7</w:t>
            </w:r>
          </w:p>
        </w:tc>
      </w:tr>
      <w:tr w:rsidR="001E4702" w:rsidRPr="006F0C91" w:rsidTr="004967DC">
        <w:trPr>
          <w:trHeight w:val="20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7 617,9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8 446,8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5F5B72" w:rsidP="00E075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5 064,3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213A7" w:rsidP="00121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5 672,7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10 059,8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24 101,8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5F5B72" w:rsidP="00E075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14 958,1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213A7" w:rsidP="00121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3 604,8</w:t>
            </w:r>
          </w:p>
        </w:tc>
      </w:tr>
      <w:tr w:rsidR="001E4702" w:rsidRPr="006F0C91" w:rsidTr="004967DC">
        <w:trPr>
          <w:trHeight w:val="20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89 940,2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184 362,2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94 419,7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213A7" w:rsidP="00121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32 227,2</w:t>
            </w:r>
          </w:p>
        </w:tc>
      </w:tr>
      <w:tr w:rsidR="001E4702" w:rsidRPr="006F0C91" w:rsidTr="004967DC">
        <w:trPr>
          <w:trHeight w:val="58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29. Строительство школы на 860 мест в территориальном округе </w:t>
            </w:r>
            <w:proofErr w:type="spellStart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Варавино</w:t>
            </w:r>
            <w:proofErr w:type="spellEnd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-Фактория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Архангельска, в том числе экспертиза выполненных работ на соответствие их условиям </w:t>
            </w: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3 717,0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126 877,5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5F5B72" w:rsidP="004B4C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520 788,1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489 001,2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3 717,0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11 867,9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14 019,0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4 869,8</w:t>
            </w:r>
          </w:p>
        </w:tc>
      </w:tr>
      <w:tr w:rsidR="001E4702" w:rsidRPr="006F0C91" w:rsidTr="004967DC">
        <w:trPr>
          <w:trHeight w:val="457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11 501,0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5F5B72" w:rsidP="004B4C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64 849,1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412 647,7</w:t>
            </w:r>
          </w:p>
        </w:tc>
      </w:tr>
      <w:tr w:rsidR="001E4702" w:rsidRPr="006F0C91" w:rsidTr="004967DC">
        <w:trPr>
          <w:trHeight w:val="70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103 508,6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 w:rsidP="005F5B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441 920,</w:t>
            </w:r>
            <w:r w:rsidR="005F5B72" w:rsidRPr="006F0C9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D72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71 483,7</w:t>
            </w:r>
          </w:p>
        </w:tc>
      </w:tr>
      <w:tr w:rsidR="001E4702" w:rsidRPr="006F0C91" w:rsidTr="004967DC">
        <w:trPr>
          <w:trHeight w:val="69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Мероприятие 30. Строительство детского сада на 125 мест в </w:t>
            </w:r>
            <w:proofErr w:type="spellStart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Соломбальском</w:t>
            </w:r>
            <w:proofErr w:type="spellEnd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территориальном округе</w:t>
            </w: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города Архангельска,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городского округа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75 744,7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183 701,1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810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0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9 044,7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2 293,7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810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31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6 709,9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18 250,6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241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59 990,1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163 156,8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31. Строительство торшерной линии наружного освещения </w:t>
            </w: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сквере Культурного центра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"Северный" по ул. Химиков </w:t>
            </w:r>
          </w:p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г. Архангельске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1 805,2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68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32. Строительство детского сада на 220 мест в округе </w:t>
            </w:r>
            <w:proofErr w:type="spellStart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Варавино</w:t>
            </w:r>
            <w:proofErr w:type="spellEnd"/>
            <w:r w:rsidRPr="006F0C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-Фактория города Архангельска,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10 976,3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223 983,3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177 705,1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303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4 310,0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EC3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BloggerSans" w:hAnsi="BloggerSans"/>
                <w:color w:val="000000"/>
                <w:sz w:val="20"/>
                <w:szCs w:val="20"/>
                <w:shd w:val="clear" w:color="auto" w:fill="FFFFFF"/>
              </w:rPr>
              <w:t>276,7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30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1 088,4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22 102,3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17 851,9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338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9 730,9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197 571,0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297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159 576,5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33.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Адмирала Макарова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(от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Кочуринской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до дома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№ 3 по ул. Адмирала Макарова)</w:t>
            </w:r>
            <w:proofErr w:type="gram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1 267,1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34.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Пирсовой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(на участке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от дома № 52 до дома № 70)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921,6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35.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по ул. Сосновка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576,0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36.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по ул. Старо-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Ижемской</w:t>
            </w:r>
            <w:proofErr w:type="spell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737,9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37.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Усть-Кривяк</w:t>
            </w:r>
            <w:proofErr w:type="spell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921,6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38.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по ул. Набережной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2 590,0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39. Строительство линии наружного освещения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Ильинской (от прилегающей территории к дому № 10А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по ул. Ильинской до ул. Павла Усова)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997,9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40. Строительство линии наружного освещения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Второй рабочий квартал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9 744,7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41. Строительство линии наружного освещения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Пограничной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11 409,1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42. Строительство линии наружного освещения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Аллейной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6 805,3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43.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Лодемской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(на участке </w:t>
            </w:r>
            <w:proofErr w:type="gramEnd"/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от дома № 51 до дома № 57, корпус 1)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1 073,9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44.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Карпогорской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от 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Первомайской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до строящихся жилых домов по просп. Московскому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Карпогорской</w:t>
            </w:r>
            <w:proofErr w:type="spell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14 706,5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45.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по ул. Мостостроителей между окружным шоссе и мостом через реку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Юрас</w:t>
            </w:r>
            <w:proofErr w:type="spell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5 570,0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46.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Кочуринской</w:t>
            </w:r>
            <w:proofErr w:type="spellEnd"/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3 604,0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47. Строительство линии наружного освещения </w:t>
            </w:r>
          </w:p>
          <w:p w:rsidR="001E4702" w:rsidRPr="006F0C91" w:rsidRDefault="004475C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ул. Сибирской</w:t>
            </w:r>
          </w:p>
          <w:p w:rsidR="001E4702" w:rsidRPr="006F0C91" w:rsidRDefault="001E470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6 272,0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51. Строительство детского сада на 280 мест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Варавино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-Фактория города Архангельска,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/департамент транспорта, строительства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188 057,4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277 594,9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4 383,9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95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3 569,3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3 673,5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77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5 480,5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180 000,0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F77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268 545,1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D72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52. Строительство детского сада на 280 мест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в территориальном округе Майская горка города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Архан-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гельска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>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188 057,4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246 277,7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4 383,9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3 673,5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4 911,7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160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180 000,0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8A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240 670,1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53. Строительство детского сада на 280 мест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Первомайской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территориального округа Майская горка города Архангельска,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2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/департамент транспорта, строительства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3 200,0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9 636,6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327 899,8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3 200,0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3 106,6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535,1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130,6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133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57 917,7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1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6 399,4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133E90" w:rsidRDefault="00D72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33E90">
              <w:rPr>
                <w:rFonts w:ascii="Times New Roman" w:hAnsi="Times New Roman"/>
                <w:sz w:val="20"/>
                <w:szCs w:val="20"/>
                <w:highlight w:val="yellow"/>
              </w:rPr>
              <w:t>269 447,0</w:t>
            </w:r>
          </w:p>
        </w:tc>
      </w:tr>
      <w:tr w:rsidR="001E4702" w:rsidRPr="006F0C91" w:rsidTr="004967DC">
        <w:trPr>
          <w:trHeight w:val="499"/>
          <w:jc w:val="center"/>
        </w:trPr>
        <w:tc>
          <w:tcPr>
            <w:tcW w:w="28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54.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Приобретение нежилого здания (баня-прачечная), расположенного по адресу: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г. Архангельск,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Бассейная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д. 4, корп. 1</w:t>
            </w:r>
            <w:proofErr w:type="gramEnd"/>
          </w:p>
        </w:tc>
        <w:tc>
          <w:tcPr>
            <w:tcW w:w="28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3 036,0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C2CC9">
        <w:trPr>
          <w:trHeight w:val="499"/>
          <w:jc w:val="center"/>
        </w:trPr>
        <w:tc>
          <w:tcPr>
            <w:tcW w:w="28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55.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Приобретение нежилого здания (баня), расположенного по адресу: г. Архангельск,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Зеленец, д. 1, корп. 2</w:t>
            </w:r>
            <w:proofErr w:type="gramEnd"/>
          </w:p>
        </w:tc>
        <w:tc>
          <w:tcPr>
            <w:tcW w:w="28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 w:rsidP="004967DC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>/департамент транспорта, строительства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3 032,0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4702" w:rsidRPr="006F0C91" w:rsidTr="00FC2CC9">
        <w:trPr>
          <w:trHeight w:val="499"/>
          <w:jc w:val="center"/>
        </w:trPr>
        <w:tc>
          <w:tcPr>
            <w:tcW w:w="28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56. Строительство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воздушной линии электропередачи наружного освещения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вдоль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тротуара от автобусной остановки "Затон" до здания МБУ ДО "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Исакогорский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детско-юношеский центр"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(ул.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Вычегодская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>, д. 19, корп. 2)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171,8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785DD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707,2</w:t>
            </w:r>
          </w:p>
        </w:tc>
      </w:tr>
      <w:tr w:rsidR="001E4702" w:rsidRPr="006F0C91" w:rsidTr="00FC2CC9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57. Строительство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воздушных линий электропередачи наружного освещения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от детского сада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Лочехина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, д. 7, корп. 1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до ул. Мира;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от детского сада 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Лоч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хина, д. 7, корп. 1 до автобусной остановки "Детский дом"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в районе дома № 17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Цигломенской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вдоль тротуара от дома № 21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по ул. Пустошного до дома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№ 10 по ул. Ленинской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4475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257,5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E4702" w:rsidRPr="006F0C91" w:rsidRDefault="00785DD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1 894,1</w:t>
            </w:r>
          </w:p>
        </w:tc>
      </w:tr>
      <w:tr w:rsidR="00FC2CC9" w:rsidRPr="006F0C91" w:rsidTr="00FC2CC9">
        <w:trPr>
          <w:trHeight w:val="28"/>
          <w:jc w:val="center"/>
        </w:trPr>
        <w:tc>
          <w:tcPr>
            <w:tcW w:w="282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58. Строительство водоочистных сооружений на о.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Кего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в г. Архангельске</w:t>
            </w:r>
          </w:p>
        </w:tc>
        <w:tc>
          <w:tcPr>
            <w:tcW w:w="2889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A00186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21 956,1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785DDA" w:rsidRDefault="00785DDA" w:rsidP="00B8228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102 621,1</w:t>
            </w:r>
          </w:p>
        </w:tc>
      </w:tr>
      <w:tr w:rsidR="00FC2CC9" w:rsidRPr="006F0C91" w:rsidTr="00FC2CC9">
        <w:trPr>
          <w:trHeight w:val="28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785DDA" w:rsidRDefault="00785DDA" w:rsidP="00B8228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270,1</w:t>
            </w:r>
          </w:p>
        </w:tc>
      </w:tr>
      <w:tr w:rsidR="00FC2CC9" w:rsidRPr="006F0C91" w:rsidTr="00FC2CC9">
        <w:trPr>
          <w:trHeight w:val="28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A00186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438,6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785DDA" w:rsidRDefault="00785DDA" w:rsidP="00A00186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2 047,0</w:t>
            </w:r>
          </w:p>
        </w:tc>
      </w:tr>
      <w:tr w:rsidR="00FC2CC9" w:rsidRPr="006F0C91" w:rsidTr="00FC2CC9">
        <w:trPr>
          <w:trHeight w:val="28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FC2CC9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6F0C91" w:rsidRDefault="00A00186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21 492,0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C2CC9" w:rsidRPr="00785DDA" w:rsidRDefault="00785DDA" w:rsidP="00FC2CC9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100 304,0</w:t>
            </w:r>
          </w:p>
        </w:tc>
      </w:tr>
      <w:tr w:rsidR="00855A7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55A7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60. Строительство воздушной линии электропередачи наружного освещения по пр.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Новгородскому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(на участке от ул. Воскресенской до ул. Свободы)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785DDA" w:rsidP="001C06B5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685,8</w:t>
            </w:r>
          </w:p>
        </w:tc>
      </w:tr>
      <w:tr w:rsidR="00855A7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61. Строительство причала на о.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Кего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в г. Архангельске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785DDA" w:rsidP="001C06B5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0,0</w:t>
            </w:r>
          </w:p>
        </w:tc>
      </w:tr>
      <w:tr w:rsidR="00855A7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62. Строительство физкультурно-оздоровительного комплекса в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Соломбальском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территориальном округе г. Архангельска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1C06B5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C27094" w:rsidP="001C06B5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855A7D" w:rsidRPr="00785DDA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7712" w:rsidRPr="006F0C91" w:rsidRDefault="003F7712" w:rsidP="003F7712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63.</w:t>
            </w:r>
          </w:p>
          <w:p w:rsidR="00855A7D" w:rsidRPr="006F0C91" w:rsidRDefault="003F7712" w:rsidP="003F7712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Строительство воздушной линии электропередачи наружного освещения 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Пирсовой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, от автомобильной дороги общего пользования федерального значения "Холмогоры" до дома № 19 по ул.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Пирсовой</w:t>
            </w:r>
            <w:proofErr w:type="spellEnd"/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3F7712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785DDA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171,6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64. Строительство воздушной линии электропередачи наружного освещения по пр. </w:t>
            </w:r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Новгородскому</w:t>
            </w:r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(на участке от ул. Свободы до ул. Карла Маркса)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700,6</w:t>
            </w:r>
          </w:p>
        </w:tc>
      </w:tr>
      <w:tr w:rsidR="00855A7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3F7712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6</w:t>
            </w:r>
            <w:r w:rsidR="0098079D" w:rsidRPr="006F0C91">
              <w:rPr>
                <w:rFonts w:ascii="Times New Roman" w:hAnsi="Times New Roman"/>
                <w:sz w:val="20"/>
                <w:szCs w:val="20"/>
              </w:rPr>
              <w:t>5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Строительство воздушной линии электропередачи наружного освещения по пр. </w:t>
            </w:r>
            <w:r w:rsidR="0098079D" w:rsidRPr="006F0C91">
              <w:rPr>
                <w:rFonts w:ascii="Times New Roman" w:hAnsi="Times New Roman"/>
                <w:sz w:val="20"/>
                <w:szCs w:val="20"/>
              </w:rPr>
              <w:t xml:space="preserve">Адмирала Макарова (от ул. </w:t>
            </w:r>
            <w:proofErr w:type="spellStart"/>
            <w:r w:rsidR="0098079D" w:rsidRPr="006F0C91">
              <w:rPr>
                <w:rFonts w:ascii="Times New Roman" w:hAnsi="Times New Roman"/>
                <w:sz w:val="20"/>
                <w:szCs w:val="20"/>
              </w:rPr>
              <w:t>Кочуринской</w:t>
            </w:r>
            <w:proofErr w:type="spellEnd"/>
            <w:r w:rsidR="0098079D" w:rsidRPr="006F0C91">
              <w:rPr>
                <w:rFonts w:ascii="Times New Roman" w:hAnsi="Times New Roman"/>
                <w:sz w:val="20"/>
                <w:szCs w:val="20"/>
              </w:rPr>
              <w:t xml:space="preserve"> до домов № 3 по  ул. Адмирала Макарова)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Городской </w:t>
            </w: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855A7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3F7712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55A7D" w:rsidRPr="006F0C91" w:rsidRDefault="00785DDA" w:rsidP="003F7712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104,7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66. Строительство воздушной линии электропередачи наружного освещения по ул. Г.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Суфтина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(в районе  домов № 35 и № 37)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32,7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67. Строительство воздушной линии электропередачи наружного освещения по ул. Малиновского (от ул. 40  лет  Великой Победы до ул. Химиков)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785DD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35,6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68. Строительство воздушной линии электропередачи наружного освещения по ул. Индустриальной (от ул. Титова до ул. Ильича)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785DD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31,2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69. Строительство воздушной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линии электропередачи наружного освещения по ул. Ильича (вдоль  дома № 43 по ул. Ильича)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40,0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70. Строительство воздушной линии электропередачи наружного освещения по ул. Целлюлозной (от ул. Партизанской  до ул. Химиков)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56,3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71. Строительство воздушной линии электропередачи наружного освещения по ул. Родионова (от здания № 2 по ул. Родионова до ул. Победы)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81,4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72. Строительство воздушной линии электропередачи наружного освещения по ул. Ильинской (от прилагающей территории к дому № 10 по ул. Ильинской до ул.  Павла Усова) г. Архангельска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28,3</w:t>
            </w:r>
          </w:p>
        </w:tc>
      </w:tr>
      <w:tr w:rsidR="0098079D" w:rsidRPr="006F0C91" w:rsidTr="00804C58">
        <w:trPr>
          <w:trHeight w:val="28"/>
          <w:jc w:val="center"/>
        </w:trPr>
        <w:tc>
          <w:tcPr>
            <w:tcW w:w="282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98079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73.  Строительство  дренажно-ливневой канализации  по пр.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Никольскому в г. Архангельске</w:t>
            </w:r>
          </w:p>
        </w:tc>
        <w:tc>
          <w:tcPr>
            <w:tcW w:w="2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>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 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98079D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079D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22 508,0</w:t>
            </w:r>
          </w:p>
        </w:tc>
      </w:tr>
      <w:tr w:rsidR="009D701F" w:rsidRPr="006F0C91" w:rsidTr="00804C58">
        <w:trPr>
          <w:trHeight w:val="28"/>
          <w:jc w:val="center"/>
        </w:trPr>
        <w:tc>
          <w:tcPr>
            <w:tcW w:w="282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9D701F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74. Строительство подающего водопровода и водоочистных сооружений, реконструкция водопроводной сети в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Исакогорском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территориальном округе г. Архангельска</w:t>
            </w:r>
          </w:p>
        </w:tc>
        <w:tc>
          <w:tcPr>
            <w:tcW w:w="2889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</w:p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989,8</w:t>
            </w:r>
          </w:p>
        </w:tc>
      </w:tr>
      <w:tr w:rsidR="009D701F" w:rsidRPr="006F0C91" w:rsidTr="00804C58">
        <w:trPr>
          <w:trHeight w:val="28"/>
          <w:jc w:val="center"/>
        </w:trPr>
        <w:tc>
          <w:tcPr>
            <w:tcW w:w="282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785DDA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148,5</w:t>
            </w:r>
          </w:p>
        </w:tc>
      </w:tr>
      <w:tr w:rsidR="009D701F" w:rsidRPr="006F0C91" w:rsidTr="00804C58">
        <w:trPr>
          <w:trHeight w:val="28"/>
          <w:jc w:val="center"/>
        </w:trPr>
        <w:tc>
          <w:tcPr>
            <w:tcW w:w="28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0C9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6F0C91" w:rsidRDefault="009D701F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D701F" w:rsidRPr="00785DDA" w:rsidRDefault="00785DDA" w:rsidP="00804C58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5DDA">
              <w:rPr>
                <w:rFonts w:ascii="Times New Roman" w:hAnsi="Times New Roman"/>
                <w:sz w:val="20"/>
                <w:szCs w:val="20"/>
                <w:highlight w:val="yellow"/>
              </w:rPr>
              <w:t>841,3</w:t>
            </w:r>
          </w:p>
        </w:tc>
      </w:tr>
      <w:tr w:rsidR="00A00186" w:rsidRPr="006F0C91" w:rsidTr="00FC2CC9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Подпрограмма 9.</w:t>
            </w:r>
          </w:p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"Сохранение объектов культурного наследия регионального значения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“Город Архангельск</w:t>
            </w:r>
          </w:p>
        </w:tc>
        <w:tc>
          <w:tcPr>
            <w:tcW w:w="2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6 534,9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785DDA" w:rsidP="00403C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0186" w:rsidRPr="006F0C91" w:rsidTr="00FC2CC9">
        <w:trPr>
          <w:trHeight w:val="499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Мероприятие 2. Реставрация объекта культурного наследия регионального значения "Памятник Павлину Федоровичу Виноградову",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г. Архангельск,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просп. Троицкий, д. 57</w:t>
            </w:r>
          </w:p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(у кинотеатра "Мир")</w:t>
            </w:r>
          </w:p>
        </w:tc>
        <w:tc>
          <w:tcPr>
            <w:tcW w:w="2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  <w:r w:rsidR="004967DC"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1 597,2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1 571,4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0186" w:rsidRPr="006F0C91" w:rsidTr="00FC2CC9">
        <w:trPr>
          <w:trHeight w:val="113"/>
          <w:jc w:val="center"/>
        </w:trPr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Мероприятие 3. Реставрация объекта культурного наследия регионального значения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"Дом Е. Ф. </w:t>
            </w:r>
            <w:proofErr w:type="spellStart"/>
            <w:r w:rsidRPr="006F0C91">
              <w:rPr>
                <w:rFonts w:ascii="Times New Roman" w:hAnsi="Times New Roman"/>
                <w:sz w:val="20"/>
                <w:szCs w:val="20"/>
              </w:rPr>
              <w:t>Вальневой</w:t>
            </w:r>
            <w:proofErr w:type="spell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>ул. Серафимовича, д.35"</w:t>
            </w:r>
          </w:p>
        </w:tc>
        <w:tc>
          <w:tcPr>
            <w:tcW w:w="2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proofErr w:type="spellStart"/>
            <w:proofErr w:type="gramStart"/>
            <w:r w:rsidRPr="006F0C91">
              <w:rPr>
                <w:rFonts w:ascii="Times New Roman" w:hAnsi="Times New Roman"/>
                <w:sz w:val="20"/>
                <w:szCs w:val="20"/>
              </w:rPr>
              <w:t>Админи-страции</w:t>
            </w:r>
            <w:proofErr w:type="spellEnd"/>
            <w:proofErr w:type="gramEnd"/>
            <w:r w:rsidRPr="006F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Архангельск"/департамент транспорта, строительства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br/>
              <w:t xml:space="preserve">и городской инфраструктуры </w:t>
            </w:r>
            <w:r w:rsidRPr="006F0C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 w:rsidR="00A331B8" w:rsidRPr="006F0C9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6F0C9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 w:rsidP="0077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4 963,5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00186" w:rsidRPr="006F0C91" w:rsidRDefault="00A00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C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E4702" w:rsidRPr="006F0C91" w:rsidRDefault="001E4702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1E4702" w:rsidRDefault="004475C9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6F0C91">
        <w:rPr>
          <w:rFonts w:ascii="Times New Roman" w:hAnsi="Times New Roman"/>
          <w:bCs/>
          <w:sz w:val="20"/>
          <w:szCs w:val="20"/>
          <w:lang w:eastAsia="ru-RU"/>
        </w:rPr>
        <w:t>________________</w:t>
      </w:r>
    </w:p>
    <w:p w:rsidR="001E4702" w:rsidRDefault="001E4702">
      <w:pPr>
        <w:tabs>
          <w:tab w:val="left" w:pos="11482"/>
        </w:tabs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  <w:sectPr w:rsidR="001E4702" w:rsidSect="00060668">
          <w:headerReference w:type="default" r:id="rId12"/>
          <w:headerReference w:type="first" r:id="rId13"/>
          <w:pgSz w:w="16838" w:h="11906" w:orient="landscape"/>
          <w:pgMar w:top="221" w:right="1134" w:bottom="284" w:left="1134" w:header="567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"Комплексное развитие территории</w:t>
      </w:r>
    </w:p>
    <w:p w:rsidR="001E4702" w:rsidRDefault="00A331B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"Город Архангельск"</w:t>
      </w:r>
    </w:p>
    <w:p w:rsidR="001E4702" w:rsidRDefault="001E470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ПАСПОРТ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подпрограммы 6 "Подготовка градостроительной и землеустроительной документации </w:t>
      </w:r>
      <w:r w:rsidR="00A331B8">
        <w:rPr>
          <w:rFonts w:ascii="Times New Roman" w:hAnsi="Times New Roman"/>
          <w:b/>
          <w:sz w:val="24"/>
          <w:szCs w:val="26"/>
        </w:rPr>
        <w:t>городского округа</w:t>
      </w:r>
      <w:r>
        <w:rPr>
          <w:rFonts w:ascii="Times New Roman" w:hAnsi="Times New Roman"/>
          <w:b/>
          <w:sz w:val="24"/>
          <w:szCs w:val="26"/>
        </w:rPr>
        <w:t xml:space="preserve"> "Город Архангельск"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(далее – подпрограмма)</w:t>
      </w:r>
    </w:p>
    <w:p w:rsidR="001E4702" w:rsidRDefault="001E47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47"/>
        <w:gridCol w:w="2055"/>
        <w:gridCol w:w="5245"/>
      </w:tblGrid>
      <w:tr w:rsidR="001E4702"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2015-2021 годы </w:t>
            </w:r>
          </w:p>
        </w:tc>
      </w:tr>
      <w:tr w:rsidR="001E4702"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департамент городского хозяйства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1E4702"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учета и отчетности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департамент городского хозяйства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Архангельск", департамент градостроительства Администрации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1E4702"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Цель. Создание условий для развития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на основе территориального планирования и градостроительного зонирования.</w:t>
            </w:r>
          </w:p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Задача. Обеспечение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градостроительной и землеустроительной документацией</w:t>
            </w:r>
          </w:p>
        </w:tc>
      </w:tr>
      <w:tr w:rsidR="001E4702"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1. Уровень обеспеченности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документами территориального планирования, градостроительного зонирования и документацией по планировке территории.</w:t>
            </w:r>
          </w:p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2. Уровень обеспеченности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 землеустроительной документацией</w:t>
            </w:r>
          </w:p>
        </w:tc>
      </w:tr>
      <w:tr w:rsidR="001E4702">
        <w:trPr>
          <w:trHeight w:val="135"/>
        </w:trPr>
        <w:tc>
          <w:tcPr>
            <w:tcW w:w="2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 w:rsidP="002876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</w:t>
            </w:r>
            <w:r w:rsidR="008810DC">
              <w:rPr>
                <w:rFonts w:ascii="Times New Roman" w:hAnsi="Times New Roman"/>
                <w:sz w:val="24"/>
                <w:szCs w:val="24"/>
              </w:rPr>
              <w:t xml:space="preserve">подпрограммы составляет </w:t>
            </w:r>
            <w:r w:rsidR="00287622" w:rsidRPr="00287622">
              <w:rPr>
                <w:rFonts w:ascii="Times New Roman" w:hAnsi="Times New Roman"/>
                <w:sz w:val="24"/>
                <w:szCs w:val="24"/>
                <w:highlight w:val="yellow"/>
              </w:rPr>
              <w:t>11 381,8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1E4702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1E4702">
        <w:trPr>
          <w:trHeight w:val="328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1E4702">
        <w:trPr>
          <w:trHeight w:val="315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245B25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5B2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335,2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245B25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5B2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780,0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245B25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5B2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349,1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245B25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5B2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4 742,1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245B25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45B2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4 251,9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45B25" w:rsidRDefault="00A00BF7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607,6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87622" w:rsidRDefault="00287622" w:rsidP="00F95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28762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  <w:t>315,9</w:t>
            </w:r>
          </w:p>
        </w:tc>
      </w:tr>
      <w:tr w:rsidR="00245B25">
        <w:trPr>
          <w:trHeight w:val="126"/>
        </w:trPr>
        <w:tc>
          <w:tcPr>
            <w:tcW w:w="2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Default="00245B2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25" w:rsidRPr="00287622" w:rsidRDefault="00287622" w:rsidP="00A0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28762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  <w:t>11 381,8</w:t>
            </w:r>
          </w:p>
        </w:tc>
      </w:tr>
    </w:tbl>
    <w:p w:rsidR="001E4702" w:rsidRDefault="001E47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E4702">
          <w:headerReference w:type="default" r:id="rId14"/>
          <w:pgSz w:w="11906" w:h="16838"/>
          <w:pgMar w:top="1134" w:right="425" w:bottom="1134" w:left="1701" w:header="709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4"/>
          <w:szCs w:val="24"/>
        </w:rPr>
        <w:t>______________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"Комплексное развитие территории</w:t>
      </w:r>
    </w:p>
    <w:p w:rsidR="001E4702" w:rsidRDefault="00A331B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"Город Архангельск"</w:t>
      </w:r>
    </w:p>
    <w:p w:rsidR="001E4702" w:rsidRDefault="001E470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подпрограммы 8 "Капитальные вложения в объекты муниципальной собственности </w:t>
      </w:r>
      <w:r w:rsidR="00A331B8">
        <w:rPr>
          <w:rFonts w:ascii="Times New Roman" w:hAnsi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/>
          <w:b/>
          <w:sz w:val="24"/>
          <w:szCs w:val="24"/>
        </w:rPr>
        <w:t xml:space="preserve"> "Город Архангельск"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подпрограмма)</w:t>
      </w:r>
    </w:p>
    <w:p w:rsidR="001E4702" w:rsidRDefault="001E47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434"/>
        <w:gridCol w:w="1181"/>
        <w:gridCol w:w="1185"/>
        <w:gridCol w:w="1467"/>
        <w:gridCol w:w="1243"/>
        <w:gridCol w:w="1302"/>
      </w:tblGrid>
      <w:tr w:rsidR="001E4702" w:rsidTr="004475C9"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2017–2021 годы</w:t>
            </w:r>
          </w:p>
        </w:tc>
      </w:tr>
      <w:tr w:rsidR="001E4702" w:rsidTr="004475C9"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Заказчики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городского хозяйства Администрации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Архангельск", департамент транспорта, строительства и городской инфраструктуры Администрации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</w:t>
            </w:r>
          </w:p>
        </w:tc>
      </w:tr>
      <w:tr w:rsidR="001E4702" w:rsidTr="004475C9"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городского хозяйства Администрации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Архангельск", департамент транспорта, строительства и городской инфраструктуры Администрации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</w:t>
            </w:r>
          </w:p>
        </w:tc>
      </w:tr>
      <w:tr w:rsidR="001E4702" w:rsidTr="004475C9">
        <w:trPr>
          <w:trHeight w:val="507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highlight w:val="white"/>
              </w:rPr>
            </w:pPr>
            <w:r>
              <w:rPr>
                <w:rFonts w:ascii="Times New Roman" w:hAnsi="Times New Roman"/>
              </w:rPr>
              <w:t>Цель.</w:t>
            </w:r>
            <w:r>
              <w:rPr>
                <w:rFonts w:ascii="Times New Roman" w:hAnsi="Times New Roman"/>
                <w:color w:val="2D2D2D"/>
                <w:shd w:val="clear" w:color="auto" w:fill="FFFFFF"/>
              </w:rPr>
              <w:t xml:space="preserve"> Обеспечение населения </w:t>
            </w:r>
            <w:r w:rsidR="00A331B8">
              <w:rPr>
                <w:rFonts w:ascii="Times New Roman" w:hAnsi="Times New Roman"/>
                <w:color w:val="2D2D2D"/>
                <w:shd w:val="clear" w:color="auto" w:fill="FFFFFF"/>
              </w:rPr>
              <w:t>городского округа</w:t>
            </w:r>
            <w:r>
              <w:rPr>
                <w:rFonts w:ascii="Times New Roman" w:hAnsi="Times New Roman"/>
                <w:color w:val="2D2D2D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"Город Архангельск" объектами благоустройства и коммунального хозяйства.</w:t>
            </w:r>
          </w:p>
          <w:p w:rsidR="001E4702" w:rsidRDefault="004475C9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Задача. Осуществление работ по строительству объектов благоустройства и коммунального хозяйства </w:t>
            </w:r>
          </w:p>
        </w:tc>
      </w:tr>
      <w:tr w:rsidR="001E4702" w:rsidTr="004475C9">
        <w:trPr>
          <w:trHeight w:val="3769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2. Количество помывочных мест в бане.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4. Площадь построенных и введенных в эксплуатацию мест захоронения.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5. Протяженность построенной и введенной в эксплуатацию линии наружного освещения.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6. Количество построенных и введенных в эксплуатацию объектов физической культуры.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индикатор 7. Доля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 в уставном капитале акционерного общества "Центр расчетов", обеспеченная при приобретении новых акций.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индикатор 8. Количество модульных насосных станций, введенных </w:t>
            </w:r>
            <w:r>
              <w:rPr>
                <w:rFonts w:ascii="Times New Roman" w:hAnsi="Times New Roman"/>
              </w:rPr>
              <w:br/>
              <w:t>в эксплуатацию в текущем году</w:t>
            </w:r>
            <w:r w:rsidR="002C4C65">
              <w:rPr>
                <w:rFonts w:ascii="Times New Roman" w:hAnsi="Times New Roman"/>
              </w:rPr>
              <w:t>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9. Количество образовательных учреждений, строительство которых осуществлялось в соответствующем году</w:t>
            </w:r>
            <w:r w:rsidR="002C4C65">
              <w:rPr>
                <w:rFonts w:ascii="Times New Roman" w:hAnsi="Times New Roman"/>
              </w:rPr>
              <w:t>.</w:t>
            </w:r>
          </w:p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индикатор 11. Количество нежилых зданий, приобретенных </w:t>
            </w:r>
            <w:r>
              <w:rPr>
                <w:rFonts w:ascii="Times New Roman" w:hAnsi="Times New Roman"/>
              </w:rPr>
              <w:br/>
              <w:t xml:space="preserve">в муниципальную собственность </w:t>
            </w:r>
            <w:r w:rsidR="00A331B8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 "Город Архангельск" в соответствующем году</w:t>
            </w:r>
            <w:r w:rsidR="002C4C65">
              <w:rPr>
                <w:rFonts w:ascii="Times New Roman" w:hAnsi="Times New Roman"/>
              </w:rPr>
              <w:t>.</w:t>
            </w:r>
          </w:p>
          <w:p w:rsidR="008810DC" w:rsidRDefault="008810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12. Количество водоочист</w:t>
            </w:r>
            <w:r w:rsidR="00470408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ых сооружений</w:t>
            </w:r>
            <w:r w:rsidR="00470408">
              <w:rPr>
                <w:rFonts w:ascii="Times New Roman" w:hAnsi="Times New Roman"/>
              </w:rPr>
              <w:t>, строительство которых осуществлялось в соответствующем году</w:t>
            </w:r>
            <w:r w:rsidR="002C4C65">
              <w:rPr>
                <w:rFonts w:ascii="Times New Roman" w:hAnsi="Times New Roman"/>
              </w:rPr>
              <w:t>.</w:t>
            </w:r>
          </w:p>
          <w:p w:rsidR="00470408" w:rsidRDefault="004704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13. Удельный вес погашенной кредиторской задолженности, образовавшейся в предыдущих периодах</w:t>
            </w:r>
            <w:r w:rsidR="002C4C65">
              <w:rPr>
                <w:rFonts w:ascii="Times New Roman" w:hAnsi="Times New Roman"/>
              </w:rPr>
              <w:t>.</w:t>
            </w:r>
          </w:p>
          <w:p w:rsidR="007021A0" w:rsidRDefault="007021A0" w:rsidP="002C4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индикатор 14. </w:t>
            </w:r>
            <w:r w:rsidR="002C4C65">
              <w:rPr>
                <w:rFonts w:ascii="Times New Roman" w:hAnsi="Times New Roman"/>
              </w:rPr>
              <w:t>Количество  объектов транспортной инфраструктуры, соответствующих требованиям безопасной перевозки пассажиров, строительство  которых  осуществлялось в соответствующем году.</w:t>
            </w:r>
          </w:p>
          <w:p w:rsidR="002C4C65" w:rsidRDefault="002C4C65" w:rsidP="002C4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15. Протяженность построенной и введенной в эксплуатацию дренажно-ливневой канализации.</w:t>
            </w:r>
          </w:p>
          <w:p w:rsidR="002C4C65" w:rsidRDefault="002C4C65" w:rsidP="002C4C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индикатор 16. Количество водопроводных сетей, строительство и реконструкция которых осуществлялась в соответствующем году</w:t>
            </w:r>
          </w:p>
        </w:tc>
      </w:tr>
      <w:tr w:rsidR="001E4702" w:rsidTr="004475C9">
        <w:tc>
          <w:tcPr>
            <w:tcW w:w="19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Pr="009E7117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E7117">
              <w:rPr>
                <w:rFonts w:ascii="Times New Roman" w:hAnsi="Times New Roman"/>
              </w:rPr>
              <w:t>Объемы и</w:t>
            </w:r>
          </w:p>
          <w:p w:rsidR="001E4702" w:rsidRPr="009E7117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E7117">
              <w:rPr>
                <w:rFonts w:ascii="Times New Roman" w:hAnsi="Times New Roman"/>
              </w:rPr>
              <w:t>источники финансового обеспечения реализации подпрограммы</w:t>
            </w:r>
          </w:p>
        </w:tc>
        <w:tc>
          <w:tcPr>
            <w:tcW w:w="781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Pr="009E7117" w:rsidRDefault="004475C9" w:rsidP="00DF21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lang w:eastAsia="ru-RU"/>
              </w:rPr>
              <w:t xml:space="preserve">Общий объем финансового обеспечения реализации подпрограммы составит         </w:t>
            </w:r>
            <w:r w:rsidR="00DF2105" w:rsidRPr="00DF2105">
              <w:rPr>
                <w:rFonts w:ascii="Times New Roman" w:eastAsia="Times New Roman" w:hAnsi="Times New Roman"/>
                <w:highlight w:val="yellow"/>
                <w:lang w:eastAsia="ru-RU"/>
              </w:rPr>
              <w:t>4 175 743,2</w:t>
            </w:r>
            <w:r w:rsidR="00F82F9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7117">
              <w:rPr>
                <w:rFonts w:ascii="Times New Roman" w:eastAsia="Times New Roman" w:hAnsi="Times New Roman"/>
                <w:lang w:eastAsia="ru-RU"/>
              </w:rPr>
              <w:t>тыс. руб., в том числе:</w:t>
            </w:r>
          </w:p>
        </w:tc>
      </w:tr>
      <w:tr w:rsidR="001E4702" w:rsidTr="004475C9"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Pr="009E7117" w:rsidRDefault="001E47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Pr="009E7117" w:rsidRDefault="00447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E7117">
              <w:rPr>
                <w:rFonts w:ascii="Times New Roman" w:hAnsi="Times New Roman"/>
              </w:rPr>
              <w:t xml:space="preserve">Годы реализации </w:t>
            </w:r>
            <w:proofErr w:type="spellStart"/>
            <w:proofErr w:type="gramStart"/>
            <w:r w:rsidRPr="009E7117">
              <w:rPr>
                <w:rFonts w:ascii="Times New Roman" w:hAnsi="Times New Roman"/>
              </w:rPr>
              <w:t>подпрограм</w:t>
            </w:r>
            <w:proofErr w:type="spellEnd"/>
            <w:r w:rsidRPr="009E7117">
              <w:rPr>
                <w:rFonts w:ascii="Times New Roman" w:hAnsi="Times New Roman"/>
              </w:rPr>
              <w:t>-мы</w:t>
            </w:r>
            <w:proofErr w:type="gramEnd"/>
          </w:p>
        </w:tc>
        <w:tc>
          <w:tcPr>
            <w:tcW w:w="63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Pr="009E7117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7117">
              <w:rPr>
                <w:rFonts w:ascii="Times New Roman" w:eastAsia="Times New Roman" w:hAnsi="Times New Roman"/>
                <w:lang w:eastAsia="ru-RU"/>
              </w:rPr>
              <w:t>Источники финансового обеспечения, тыс. руб.</w:t>
            </w:r>
          </w:p>
        </w:tc>
      </w:tr>
      <w:tr w:rsidR="001E4702" w:rsidTr="004475C9">
        <w:trPr>
          <w:trHeight w:val="118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ассигнования городского бюджета</w:t>
            </w:r>
          </w:p>
        </w:tc>
      </w:tr>
      <w:tr w:rsidR="001E4702" w:rsidTr="004475C9">
        <w:trPr>
          <w:trHeight w:val="480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1E4702" w:rsidTr="004475C9">
        <w:trPr>
          <w:trHeight w:val="229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1E4702" w:rsidTr="004475C9">
        <w:trPr>
          <w:trHeight w:val="229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7739A" w:rsidTr="004475C9">
        <w:trPr>
          <w:trHeight w:val="229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60 532,9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7 400,0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67 932,9</w:t>
            </w:r>
          </w:p>
        </w:tc>
      </w:tr>
      <w:tr w:rsidR="00F7739A" w:rsidTr="004475C9">
        <w:trPr>
          <w:trHeight w:val="244"/>
        </w:trPr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117 568,6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17 858,1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159 661,2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1 805,2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296 893,1</w:t>
            </w:r>
          </w:p>
        </w:tc>
      </w:tr>
      <w:tr w:rsidR="00F7739A" w:rsidTr="004475C9"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66 493,4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94 114,2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1 092 402,3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1 253 009,9</w:t>
            </w:r>
          </w:p>
        </w:tc>
      </w:tr>
      <w:tr w:rsidR="00F7739A" w:rsidTr="004475C9"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BB5F75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39A">
              <w:rPr>
                <w:rFonts w:ascii="Times New Roman" w:hAnsi="Times New Roman"/>
                <w:sz w:val="20"/>
                <w:szCs w:val="20"/>
              </w:rPr>
              <w:t>47 </w:t>
            </w:r>
            <w:r w:rsidR="00BB5F75">
              <w:rPr>
                <w:rFonts w:ascii="Times New Roman" w:hAnsi="Times New Roman"/>
                <w:sz w:val="20"/>
                <w:szCs w:val="20"/>
              </w:rPr>
              <w:t>396,5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BB5F7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153 466,5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BB5F7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1 352 698,5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BB5F75" w:rsidP="00C3699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1 553 561,5</w:t>
            </w:r>
          </w:p>
        </w:tc>
      </w:tr>
      <w:tr w:rsidR="00F7739A" w:rsidTr="004475C9"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53 825,4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477 058,5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473 461,9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C36994" w:rsidRDefault="00DF2105" w:rsidP="00F7739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1 004345,8</w:t>
            </w:r>
          </w:p>
        </w:tc>
      </w:tr>
      <w:tr w:rsidR="00F7739A" w:rsidTr="004475C9">
        <w:tc>
          <w:tcPr>
            <w:tcW w:w="19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Default="00F773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ED2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345 816,8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F77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749 897,3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DF2105" w:rsidRDefault="00DF2105" w:rsidP="00F77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3 078 223,9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F7739A" w:rsidP="00F77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739A">
              <w:rPr>
                <w:rFonts w:ascii="Times New Roman" w:hAnsi="Times New Roman"/>
                <w:sz w:val="20"/>
                <w:szCs w:val="20"/>
                <w:lang w:val="en-US"/>
              </w:rPr>
              <w:t>1 805,2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7739A" w:rsidRPr="00F7739A" w:rsidRDefault="00DF2105" w:rsidP="00470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105">
              <w:rPr>
                <w:rFonts w:ascii="Times New Roman" w:hAnsi="Times New Roman"/>
                <w:sz w:val="20"/>
                <w:szCs w:val="20"/>
                <w:highlight w:val="yellow"/>
              </w:rPr>
              <w:t>4 175 743,2</w:t>
            </w:r>
          </w:p>
        </w:tc>
      </w:tr>
    </w:tbl>
    <w:p w:rsidR="001E4702" w:rsidRDefault="004475C9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</w:t>
      </w:r>
      <w:r>
        <w:br w:type="page"/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"Комплексное развитие территории</w:t>
      </w:r>
    </w:p>
    <w:p w:rsidR="001E4702" w:rsidRDefault="00A331B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1E4702" w:rsidRDefault="004475C9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"Город Архангельск"</w:t>
      </w:r>
    </w:p>
    <w:p w:rsidR="001E4702" w:rsidRDefault="001E470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E4702" w:rsidRDefault="001E470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:rsidR="001E4702" w:rsidRDefault="004475C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подпрограммы 9 "Сохранение объектов культурного наследия регионального значения на территории </w:t>
      </w:r>
      <w:r w:rsidR="00A331B8">
        <w:rPr>
          <w:rFonts w:ascii="Times New Roman" w:hAnsi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/>
          <w:b/>
          <w:sz w:val="24"/>
          <w:szCs w:val="24"/>
        </w:rPr>
        <w:t xml:space="preserve"> "Город Архангельск"</w:t>
      </w: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подпрограмма)</w:t>
      </w:r>
    </w:p>
    <w:p w:rsidR="001E4702" w:rsidRDefault="001E4702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8"/>
        <w:gridCol w:w="2124"/>
        <w:gridCol w:w="5389"/>
      </w:tblGrid>
      <w:tr w:rsidR="001E4702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 годы</w:t>
            </w:r>
          </w:p>
        </w:tc>
      </w:tr>
      <w:tr w:rsidR="001E4702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</w:t>
            </w:r>
            <w:r w:rsidR="00A331B8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"Город Архангельск" </w:t>
            </w:r>
          </w:p>
        </w:tc>
      </w:tr>
      <w:tr w:rsidR="001E4702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</w:t>
            </w:r>
            <w:r w:rsidR="00A331B8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"Город Архангельск" </w:t>
            </w:r>
          </w:p>
        </w:tc>
      </w:tr>
      <w:tr w:rsidR="001E4702">
        <w:trPr>
          <w:trHeight w:val="507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Цель. Сохранение культурного потенциала и культурного наследия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1.1.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Сохранение объектов культурного наследия </w:t>
            </w:r>
            <w:proofErr w:type="spellStart"/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региональ-ного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Архангельск".</w:t>
            </w:r>
          </w:p>
          <w:p w:rsidR="001E4702" w:rsidRDefault="0044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1.2. Укрепление единого культурного пространства на основе духовно-нравственных ценностей и исторических традиций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</w:t>
            </w:r>
            <w:r w:rsidR="00A331B8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1E4702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1. Количество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культурного наследия регионального значения, на которых выполнялись работы по реставрации в соответствующем году</w:t>
            </w:r>
          </w:p>
        </w:tc>
      </w:tr>
      <w:tr w:rsidR="001E4702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источ-ники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финансового обеспечения реализации подпрограммы</w:t>
            </w:r>
          </w:p>
        </w:tc>
        <w:tc>
          <w:tcPr>
            <w:tcW w:w="7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4702" w:rsidRDefault="004475C9" w:rsidP="004101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</w:t>
            </w:r>
            <w:r w:rsidR="00FC2CC9">
              <w:rPr>
                <w:rFonts w:ascii="Times New Roman" w:hAnsi="Times New Roman"/>
                <w:sz w:val="24"/>
                <w:szCs w:val="24"/>
              </w:rPr>
              <w:t xml:space="preserve">изации подпрограммы составит </w:t>
            </w:r>
            <w:r w:rsidR="00410182" w:rsidRPr="00410182">
              <w:rPr>
                <w:rFonts w:ascii="Times New Roman" w:hAnsi="Times New Roman"/>
                <w:sz w:val="24"/>
                <w:szCs w:val="24"/>
                <w:highlight w:val="yellow"/>
              </w:rPr>
              <w:t>8 134,9</w:t>
            </w:r>
            <w:r w:rsidR="00F7739A" w:rsidRPr="00F77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руб., в том числе:</w:t>
            </w:r>
          </w:p>
        </w:tc>
      </w:tr>
      <w:tr w:rsidR="001E4702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1E4702" w:rsidRDefault="004475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1E4702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1E4702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4702" w:rsidRDefault="001E47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1E4702" w:rsidRDefault="0044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F7739A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Default="00F77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Pr="00F7739A" w:rsidRDefault="00F7739A" w:rsidP="000D1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39A"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</w:tr>
      <w:tr w:rsidR="00F7739A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Default="00F77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Pr="00F7739A" w:rsidRDefault="00470408" w:rsidP="004704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6 534,9</w:t>
            </w:r>
          </w:p>
        </w:tc>
      </w:tr>
      <w:tr w:rsidR="00F7739A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Default="00F77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Pr="00410182" w:rsidRDefault="00410182" w:rsidP="000D1F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0182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</w:p>
        </w:tc>
      </w:tr>
      <w:tr w:rsidR="00F7739A">
        <w:trPr>
          <w:trHeight w:val="57"/>
        </w:trPr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739A" w:rsidRDefault="00F7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Default="00F773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F7739A" w:rsidRPr="00410182" w:rsidRDefault="00410182" w:rsidP="004704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0182">
              <w:rPr>
                <w:rFonts w:ascii="Times New Roman" w:hAnsi="Times New Roman"/>
                <w:sz w:val="24"/>
                <w:szCs w:val="24"/>
                <w:highlight w:val="yellow"/>
              </w:rPr>
              <w:t>8 134,9</w:t>
            </w:r>
          </w:p>
        </w:tc>
      </w:tr>
    </w:tbl>
    <w:p w:rsidR="001E4702" w:rsidRDefault="001E4702">
      <w:pPr>
        <w:spacing w:after="0" w:line="240" w:lineRule="auto"/>
        <w:ind w:right="141"/>
        <w:jc w:val="right"/>
        <w:rPr>
          <w:rFonts w:ascii="Times New Roman" w:hAnsi="Times New Roman"/>
          <w:sz w:val="26"/>
          <w:szCs w:val="26"/>
        </w:rPr>
      </w:pPr>
    </w:p>
    <w:p w:rsidR="001E4702" w:rsidRDefault="00447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1E4702" w:rsidRDefault="001E470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702" w:rsidRDefault="001E4702">
      <w:pPr>
        <w:jc w:val="center"/>
      </w:pPr>
    </w:p>
    <w:sectPr w:rsidR="001E4702">
      <w:headerReference w:type="default" r:id="rId15"/>
      <w:pgSz w:w="11906" w:h="16838"/>
      <w:pgMar w:top="766" w:right="567" w:bottom="567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73" w:rsidRDefault="00A03773">
      <w:pPr>
        <w:spacing w:after="0" w:line="240" w:lineRule="auto"/>
      </w:pPr>
      <w:r>
        <w:separator/>
      </w:r>
    </w:p>
  </w:endnote>
  <w:endnote w:type="continuationSeparator" w:id="0">
    <w:p w:rsidR="00A03773" w:rsidRDefault="00A0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73" w:rsidRDefault="00A03773">
      <w:pPr>
        <w:spacing w:after="0" w:line="240" w:lineRule="auto"/>
      </w:pPr>
      <w:r>
        <w:separator/>
      </w:r>
    </w:p>
  </w:footnote>
  <w:footnote w:type="continuationSeparator" w:id="0">
    <w:p w:rsidR="00A03773" w:rsidRDefault="00A0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0" w:rsidRDefault="00CC56E0">
    <w:pPr>
      <w:pStyle w:val="ad"/>
      <w:jc w:val="center"/>
    </w:pPr>
  </w:p>
  <w:p w:rsidR="00CC56E0" w:rsidRDefault="00CC56E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0" w:rsidRDefault="00CC56E0">
    <w:pPr>
      <w:pStyle w:val="ad"/>
      <w:jc w:val="center"/>
    </w:pPr>
  </w:p>
  <w:p w:rsidR="00CC56E0" w:rsidRDefault="00CC56E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0" w:rsidRDefault="00CC56E0">
    <w:pPr>
      <w:pStyle w:val="ad"/>
      <w:jc w:val="center"/>
    </w:pPr>
  </w:p>
  <w:p w:rsidR="00CC56E0" w:rsidRDefault="00CC56E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0" w:rsidRDefault="00CC56E0">
    <w:pPr>
      <w:pStyle w:val="ad"/>
      <w:jc w:val="center"/>
    </w:pPr>
  </w:p>
  <w:p w:rsidR="00CC56E0" w:rsidRDefault="00CC56E0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E0" w:rsidRDefault="00CC56E0">
    <w:pPr>
      <w:pStyle w:val="ad"/>
      <w:jc w:val="center"/>
    </w:pPr>
  </w:p>
  <w:p w:rsidR="00CC56E0" w:rsidRDefault="00CC56E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02"/>
    <w:rsid w:val="0002577A"/>
    <w:rsid w:val="0005227A"/>
    <w:rsid w:val="000579E1"/>
    <w:rsid w:val="00060668"/>
    <w:rsid w:val="000B5B1A"/>
    <w:rsid w:val="000B5B35"/>
    <w:rsid w:val="000D1F5D"/>
    <w:rsid w:val="001213A7"/>
    <w:rsid w:val="00133E90"/>
    <w:rsid w:val="00141E73"/>
    <w:rsid w:val="0017003B"/>
    <w:rsid w:val="00176762"/>
    <w:rsid w:val="001A5A44"/>
    <w:rsid w:val="001C06B5"/>
    <w:rsid w:val="001E4702"/>
    <w:rsid w:val="001E7C1D"/>
    <w:rsid w:val="001F2FFF"/>
    <w:rsid w:val="002142A1"/>
    <w:rsid w:val="00214A70"/>
    <w:rsid w:val="00234166"/>
    <w:rsid w:val="00241F4B"/>
    <w:rsid w:val="00245B25"/>
    <w:rsid w:val="002550E9"/>
    <w:rsid w:val="002574F3"/>
    <w:rsid w:val="002752F3"/>
    <w:rsid w:val="00287622"/>
    <w:rsid w:val="00295935"/>
    <w:rsid w:val="00297333"/>
    <w:rsid w:val="00297428"/>
    <w:rsid w:val="002C4C65"/>
    <w:rsid w:val="002C5864"/>
    <w:rsid w:val="002E7679"/>
    <w:rsid w:val="002F3EAF"/>
    <w:rsid w:val="0030226F"/>
    <w:rsid w:val="003207E7"/>
    <w:rsid w:val="00344F87"/>
    <w:rsid w:val="00357DFE"/>
    <w:rsid w:val="00376458"/>
    <w:rsid w:val="003A2AA6"/>
    <w:rsid w:val="003B2662"/>
    <w:rsid w:val="003B751A"/>
    <w:rsid w:val="003F7712"/>
    <w:rsid w:val="00403CA9"/>
    <w:rsid w:val="00410182"/>
    <w:rsid w:val="00421C3E"/>
    <w:rsid w:val="0044064E"/>
    <w:rsid w:val="004429FB"/>
    <w:rsid w:val="004475C9"/>
    <w:rsid w:val="00447D1D"/>
    <w:rsid w:val="00450C53"/>
    <w:rsid w:val="00470408"/>
    <w:rsid w:val="00471C1D"/>
    <w:rsid w:val="00484CBD"/>
    <w:rsid w:val="00485378"/>
    <w:rsid w:val="004967DC"/>
    <w:rsid w:val="004A3DD5"/>
    <w:rsid w:val="004B4C85"/>
    <w:rsid w:val="004C5D2C"/>
    <w:rsid w:val="004D7809"/>
    <w:rsid w:val="004D7EC0"/>
    <w:rsid w:val="0053351A"/>
    <w:rsid w:val="00534BCB"/>
    <w:rsid w:val="0054456B"/>
    <w:rsid w:val="005506E1"/>
    <w:rsid w:val="00556090"/>
    <w:rsid w:val="0057019C"/>
    <w:rsid w:val="0057749D"/>
    <w:rsid w:val="005C3235"/>
    <w:rsid w:val="005D2550"/>
    <w:rsid w:val="005D5532"/>
    <w:rsid w:val="005F5B72"/>
    <w:rsid w:val="00657929"/>
    <w:rsid w:val="00682562"/>
    <w:rsid w:val="00682C81"/>
    <w:rsid w:val="006969EB"/>
    <w:rsid w:val="006A654F"/>
    <w:rsid w:val="006B1631"/>
    <w:rsid w:val="006B4854"/>
    <w:rsid w:val="006C1F9F"/>
    <w:rsid w:val="006C4517"/>
    <w:rsid w:val="006D6B08"/>
    <w:rsid w:val="006E323E"/>
    <w:rsid w:val="006E331B"/>
    <w:rsid w:val="006E558B"/>
    <w:rsid w:val="006F0C91"/>
    <w:rsid w:val="007021A0"/>
    <w:rsid w:val="00702C43"/>
    <w:rsid w:val="0071210D"/>
    <w:rsid w:val="00735887"/>
    <w:rsid w:val="00774932"/>
    <w:rsid w:val="0077521B"/>
    <w:rsid w:val="00785DDA"/>
    <w:rsid w:val="007A4878"/>
    <w:rsid w:val="007B445A"/>
    <w:rsid w:val="007C4752"/>
    <w:rsid w:val="007D30D8"/>
    <w:rsid w:val="007E01C5"/>
    <w:rsid w:val="00804C58"/>
    <w:rsid w:val="00806173"/>
    <w:rsid w:val="00834B72"/>
    <w:rsid w:val="00844048"/>
    <w:rsid w:val="00855A7D"/>
    <w:rsid w:val="008810DC"/>
    <w:rsid w:val="008924D6"/>
    <w:rsid w:val="00895B13"/>
    <w:rsid w:val="008A0A03"/>
    <w:rsid w:val="008B54B1"/>
    <w:rsid w:val="008E0C4B"/>
    <w:rsid w:val="008F6E98"/>
    <w:rsid w:val="009004AC"/>
    <w:rsid w:val="00911A91"/>
    <w:rsid w:val="009275C1"/>
    <w:rsid w:val="0098079D"/>
    <w:rsid w:val="00981404"/>
    <w:rsid w:val="00981DDC"/>
    <w:rsid w:val="00990520"/>
    <w:rsid w:val="00994833"/>
    <w:rsid w:val="00995D52"/>
    <w:rsid w:val="009C6861"/>
    <w:rsid w:val="009D661A"/>
    <w:rsid w:val="009D701F"/>
    <w:rsid w:val="009E7117"/>
    <w:rsid w:val="00A00186"/>
    <w:rsid w:val="00A00BF7"/>
    <w:rsid w:val="00A03773"/>
    <w:rsid w:val="00A10D05"/>
    <w:rsid w:val="00A222EC"/>
    <w:rsid w:val="00A25B43"/>
    <w:rsid w:val="00A331B8"/>
    <w:rsid w:val="00A61E04"/>
    <w:rsid w:val="00AA1BC8"/>
    <w:rsid w:val="00AA29D1"/>
    <w:rsid w:val="00AA6793"/>
    <w:rsid w:val="00AB600A"/>
    <w:rsid w:val="00AB6801"/>
    <w:rsid w:val="00AC0B53"/>
    <w:rsid w:val="00AC4DC7"/>
    <w:rsid w:val="00AE13BE"/>
    <w:rsid w:val="00AE4FFC"/>
    <w:rsid w:val="00AF51B0"/>
    <w:rsid w:val="00B0266E"/>
    <w:rsid w:val="00B04FDF"/>
    <w:rsid w:val="00B15B90"/>
    <w:rsid w:val="00B25CB8"/>
    <w:rsid w:val="00B32F71"/>
    <w:rsid w:val="00B82281"/>
    <w:rsid w:val="00BB0E1F"/>
    <w:rsid w:val="00BB5F75"/>
    <w:rsid w:val="00BC72DF"/>
    <w:rsid w:val="00BD75BE"/>
    <w:rsid w:val="00BF42D7"/>
    <w:rsid w:val="00C0725A"/>
    <w:rsid w:val="00C254BE"/>
    <w:rsid w:val="00C27094"/>
    <w:rsid w:val="00C36994"/>
    <w:rsid w:val="00C772BC"/>
    <w:rsid w:val="00CC1385"/>
    <w:rsid w:val="00CC56E0"/>
    <w:rsid w:val="00CD3BA4"/>
    <w:rsid w:val="00D171A8"/>
    <w:rsid w:val="00D2083E"/>
    <w:rsid w:val="00D2617F"/>
    <w:rsid w:val="00D72FB0"/>
    <w:rsid w:val="00D76930"/>
    <w:rsid w:val="00D955DF"/>
    <w:rsid w:val="00DC1D05"/>
    <w:rsid w:val="00DC1EAF"/>
    <w:rsid w:val="00DF2105"/>
    <w:rsid w:val="00E0758A"/>
    <w:rsid w:val="00E07B3F"/>
    <w:rsid w:val="00E47A6F"/>
    <w:rsid w:val="00E6022C"/>
    <w:rsid w:val="00E7607A"/>
    <w:rsid w:val="00E83378"/>
    <w:rsid w:val="00E85EE7"/>
    <w:rsid w:val="00EC149A"/>
    <w:rsid w:val="00EC3E7B"/>
    <w:rsid w:val="00ED27D8"/>
    <w:rsid w:val="00EE1B1C"/>
    <w:rsid w:val="00F008DF"/>
    <w:rsid w:val="00F23927"/>
    <w:rsid w:val="00F3496C"/>
    <w:rsid w:val="00F462D1"/>
    <w:rsid w:val="00F473C2"/>
    <w:rsid w:val="00F652EF"/>
    <w:rsid w:val="00F7031B"/>
    <w:rsid w:val="00F7739A"/>
    <w:rsid w:val="00F82F96"/>
    <w:rsid w:val="00F9566D"/>
    <w:rsid w:val="00FA3F8E"/>
    <w:rsid w:val="00FB64C8"/>
    <w:rsid w:val="00FC2CC9"/>
    <w:rsid w:val="00FC70C3"/>
    <w:rsid w:val="00FD2366"/>
    <w:rsid w:val="00FE23B7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B3573A"/>
    <w:pPr>
      <w:keepNext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B3573A"/>
    <w:pPr>
      <w:keepNext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link w:val="40"/>
    <w:qFormat/>
    <w:locked/>
    <w:rsid w:val="00B3573A"/>
    <w:pPr>
      <w:keepNext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6E1B9D"/>
    <w:rPr>
      <w:rFonts w:ascii="Tahoma" w:hAnsi="Tahoma"/>
      <w:sz w:val="16"/>
    </w:rPr>
  </w:style>
  <w:style w:type="character" w:customStyle="1" w:styleId="-">
    <w:name w:val="Интернет-ссылка"/>
    <w:basedOn w:val="a0"/>
    <w:uiPriority w:val="99"/>
    <w:unhideWhenUsed/>
    <w:rsid w:val="009548D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qFormat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qFormat/>
    <w:rsid w:val="00B3573A"/>
    <w:rPr>
      <w:rFonts w:ascii="Arial" w:eastAsia="Times New Roman" w:hAnsi="Arial"/>
      <w:b/>
      <w:sz w:val="32"/>
    </w:rPr>
  </w:style>
  <w:style w:type="character" w:customStyle="1" w:styleId="ConsPlusNormal">
    <w:name w:val="ConsPlusNormal Знак"/>
    <w:link w:val="ConsPlusNormal"/>
    <w:qFormat/>
    <w:locked/>
    <w:rsid w:val="00B3573A"/>
    <w:rPr>
      <w:rFonts w:eastAsia="Times New Roman" w:cs="Calibri"/>
      <w:sz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Calibri"/>
      <w:color w:val="000000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qFormat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1542CB"/>
    <w:pPr>
      <w:ind w:left="720"/>
      <w:contextualSpacing/>
    </w:pPr>
  </w:style>
  <w:style w:type="paragraph" w:customStyle="1" w:styleId="ConsPlusNormal0">
    <w:name w:val="ConsPlusNormal"/>
    <w:qFormat/>
    <w:rsid w:val="00AB09F9"/>
    <w:pPr>
      <w:widowControl w:val="0"/>
    </w:pPr>
    <w:rPr>
      <w:rFonts w:eastAsia="Times New Roman" w:cs="Calibri"/>
      <w:sz w:val="22"/>
    </w:rPr>
  </w:style>
  <w:style w:type="paragraph" w:customStyle="1" w:styleId="ConsPlusCell">
    <w:name w:val="ConsPlusCell"/>
    <w:qFormat/>
    <w:rsid w:val="00897CD9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Nonformat">
    <w:name w:val="ConsPlusNonformat"/>
    <w:qFormat/>
    <w:rsid w:val="00897CD9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">
    <w:name w:val="ConsPlusTitle"/>
    <w:qFormat/>
    <w:rsid w:val="000D3545"/>
    <w:pPr>
      <w:widowControl w:val="0"/>
    </w:pPr>
    <w:rPr>
      <w:rFonts w:ascii="Arial" w:eastAsia="Times New Roman" w:hAnsi="Arial" w:cs="Arial"/>
      <w:b/>
      <w:sz w:val="22"/>
    </w:rPr>
  </w:style>
  <w:style w:type="paragraph" w:customStyle="1" w:styleId="ConsNonformat">
    <w:name w:val="ConsNonformat"/>
    <w:uiPriority w:val="99"/>
    <w:qFormat/>
    <w:rsid w:val="000D3545"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header"/>
    <w:basedOn w:val="a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e">
    <w:name w:val="footer"/>
    <w:basedOn w:val="a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numbering" w:customStyle="1" w:styleId="11">
    <w:name w:val="Нет списка1"/>
    <w:uiPriority w:val="99"/>
    <w:semiHidden/>
    <w:unhideWhenUsed/>
    <w:rsid w:val="00CB3F10"/>
  </w:style>
  <w:style w:type="numbering" w:customStyle="1" w:styleId="110">
    <w:name w:val="Нет списка11"/>
    <w:uiPriority w:val="99"/>
    <w:semiHidden/>
    <w:unhideWhenUsed/>
    <w:rsid w:val="00CB3F10"/>
  </w:style>
  <w:style w:type="numbering" w:customStyle="1" w:styleId="21">
    <w:name w:val="Нет списка2"/>
    <w:uiPriority w:val="99"/>
    <w:semiHidden/>
    <w:unhideWhenUsed/>
    <w:rsid w:val="00CB3F10"/>
  </w:style>
  <w:style w:type="table" w:styleId="af">
    <w:name w:val="Table Grid"/>
    <w:basedOn w:val="a1"/>
    <w:uiPriority w:val="99"/>
    <w:rsid w:val="00DB5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B3573A"/>
    <w:pPr>
      <w:keepNext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B3573A"/>
    <w:pPr>
      <w:keepNext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link w:val="40"/>
    <w:qFormat/>
    <w:locked/>
    <w:rsid w:val="00B3573A"/>
    <w:pPr>
      <w:keepNext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6E1B9D"/>
    <w:rPr>
      <w:rFonts w:ascii="Tahoma" w:hAnsi="Tahoma"/>
      <w:sz w:val="16"/>
    </w:rPr>
  </w:style>
  <w:style w:type="character" w:customStyle="1" w:styleId="-">
    <w:name w:val="Интернет-ссылка"/>
    <w:basedOn w:val="a0"/>
    <w:uiPriority w:val="99"/>
    <w:unhideWhenUsed/>
    <w:rsid w:val="009548D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qFormat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qFormat/>
    <w:rsid w:val="00B3573A"/>
    <w:rPr>
      <w:rFonts w:ascii="Arial" w:eastAsia="Times New Roman" w:hAnsi="Arial"/>
      <w:b/>
      <w:sz w:val="32"/>
    </w:rPr>
  </w:style>
  <w:style w:type="character" w:customStyle="1" w:styleId="ConsPlusNormal">
    <w:name w:val="ConsPlusNormal Знак"/>
    <w:link w:val="ConsPlusNormal"/>
    <w:qFormat/>
    <w:locked/>
    <w:rsid w:val="00B3573A"/>
    <w:rPr>
      <w:rFonts w:eastAsia="Times New Roman" w:cs="Calibri"/>
      <w:sz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Calibri"/>
      <w:color w:val="000000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qFormat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1542CB"/>
    <w:pPr>
      <w:ind w:left="720"/>
      <w:contextualSpacing/>
    </w:pPr>
  </w:style>
  <w:style w:type="paragraph" w:customStyle="1" w:styleId="ConsPlusNormal0">
    <w:name w:val="ConsPlusNormal"/>
    <w:qFormat/>
    <w:rsid w:val="00AB09F9"/>
    <w:pPr>
      <w:widowControl w:val="0"/>
    </w:pPr>
    <w:rPr>
      <w:rFonts w:eastAsia="Times New Roman" w:cs="Calibri"/>
      <w:sz w:val="22"/>
    </w:rPr>
  </w:style>
  <w:style w:type="paragraph" w:customStyle="1" w:styleId="ConsPlusCell">
    <w:name w:val="ConsPlusCell"/>
    <w:qFormat/>
    <w:rsid w:val="00897CD9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Nonformat">
    <w:name w:val="ConsPlusNonformat"/>
    <w:qFormat/>
    <w:rsid w:val="00897CD9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ConsPlusTitle">
    <w:name w:val="ConsPlusTitle"/>
    <w:qFormat/>
    <w:rsid w:val="000D3545"/>
    <w:pPr>
      <w:widowControl w:val="0"/>
    </w:pPr>
    <w:rPr>
      <w:rFonts w:ascii="Arial" w:eastAsia="Times New Roman" w:hAnsi="Arial" w:cs="Arial"/>
      <w:b/>
      <w:sz w:val="22"/>
    </w:rPr>
  </w:style>
  <w:style w:type="paragraph" w:customStyle="1" w:styleId="ConsNonformat">
    <w:name w:val="ConsNonformat"/>
    <w:uiPriority w:val="99"/>
    <w:qFormat/>
    <w:rsid w:val="000D3545"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header"/>
    <w:basedOn w:val="a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e">
    <w:name w:val="footer"/>
    <w:basedOn w:val="a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numbering" w:customStyle="1" w:styleId="11">
    <w:name w:val="Нет списка1"/>
    <w:uiPriority w:val="99"/>
    <w:semiHidden/>
    <w:unhideWhenUsed/>
    <w:rsid w:val="00CB3F10"/>
  </w:style>
  <w:style w:type="numbering" w:customStyle="1" w:styleId="110">
    <w:name w:val="Нет списка11"/>
    <w:uiPriority w:val="99"/>
    <w:semiHidden/>
    <w:unhideWhenUsed/>
    <w:rsid w:val="00CB3F10"/>
  </w:style>
  <w:style w:type="numbering" w:customStyle="1" w:styleId="21">
    <w:name w:val="Нет списка2"/>
    <w:uiPriority w:val="99"/>
    <w:semiHidden/>
    <w:unhideWhenUsed/>
    <w:rsid w:val="00CB3F10"/>
  </w:style>
  <w:style w:type="table" w:styleId="af">
    <w:name w:val="Table Grid"/>
    <w:basedOn w:val="a1"/>
    <w:uiPriority w:val="99"/>
    <w:rsid w:val="00DB5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AADA76DF18D8A4A19DB8C950B283C9EEB7AC8D2DDECA96E2E346E05191D13kEfA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0BE340DDDA00432D7E8805B1C5FCD3CA43B2E239A39AC19A28856BE0F3D1F5C66163274A3AC6B8D7766FFB62M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3DE735B43C966D4C37234470FEB1C75F31655A172AFD35FC956C74CBD4BC9D612A96F617C559B0B788DFG5t1I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3042-33E3-4EEA-A8D9-0D959147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35</Pages>
  <Words>9518</Words>
  <Characters>54257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Светлана Анатольевна Новикова</cp:lastModifiedBy>
  <cp:revision>137</cp:revision>
  <cp:lastPrinted>2017-10-31T10:52:00Z</cp:lastPrinted>
  <dcterms:created xsi:type="dcterms:W3CDTF">2021-02-24T08:05:00Z</dcterms:created>
  <dcterms:modified xsi:type="dcterms:W3CDTF">2022-02-03T08:11:00Z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